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66080" w14:textId="77777777" w:rsidR="00A21FC5" w:rsidRPr="003738A8" w:rsidRDefault="00A21FC5" w:rsidP="003738A8">
      <w:pPr>
        <w:pStyle w:val="Heading1"/>
        <w:pBdr>
          <w:bottom w:val="single" w:sz="6" w:space="7" w:color="EEEEEE"/>
        </w:pBdr>
        <w:shd w:val="clear" w:color="auto" w:fill="FFFFFF"/>
        <w:spacing w:before="0" w:after="300"/>
        <w:jc w:val="center"/>
        <w:rPr>
          <w:rFonts w:ascii="Calibri" w:hAnsi="Calibri" w:cs="Calibri"/>
          <w:color w:val="265026"/>
          <w:sz w:val="48"/>
          <w:szCs w:val="48"/>
        </w:rPr>
      </w:pPr>
      <w:r w:rsidRPr="003738A8">
        <w:rPr>
          <w:rFonts w:ascii="Calibri" w:hAnsi="Calibri" w:cs="Calibri"/>
          <w:b/>
          <w:bCs/>
          <w:color w:val="265026"/>
          <w:sz w:val="48"/>
          <w:szCs w:val="48"/>
        </w:rPr>
        <w:t>Operation Earth: Phase Two of the national environmental science programme for families is announced</w:t>
      </w:r>
    </w:p>
    <w:p w14:paraId="3F20CB91" w14:textId="77777777" w:rsidR="00A21FC5" w:rsidRPr="003738A8" w:rsidRDefault="00A21FC5" w:rsidP="00A21FC5">
      <w:pPr>
        <w:pStyle w:val="NormalWeb"/>
        <w:shd w:val="clear" w:color="auto" w:fill="FFFFFF"/>
        <w:spacing w:before="0" w:beforeAutospacing="0" w:after="150" w:afterAutospacing="0"/>
        <w:rPr>
          <w:rFonts w:ascii="Calibri" w:hAnsi="Calibri" w:cs="Calibri"/>
          <w:color w:val="282828"/>
          <w:sz w:val="21"/>
          <w:szCs w:val="21"/>
        </w:rPr>
      </w:pPr>
      <w:r w:rsidRPr="003738A8">
        <w:rPr>
          <w:rFonts w:ascii="Calibri" w:hAnsi="Calibri" w:cs="Calibri"/>
          <w:color w:val="282828"/>
          <w:sz w:val="21"/>
          <w:szCs w:val="21"/>
        </w:rPr>
        <w:t>6 March 2020</w:t>
      </w:r>
    </w:p>
    <w:p w14:paraId="682E54F0" w14:textId="77777777" w:rsidR="00A21FC5" w:rsidRPr="003738A8" w:rsidRDefault="00A21FC5" w:rsidP="00A21FC5">
      <w:pPr>
        <w:pStyle w:val="NormalWeb"/>
        <w:shd w:val="clear" w:color="auto" w:fill="FFFFFF"/>
        <w:spacing w:before="0" w:beforeAutospacing="0" w:after="150" w:afterAutospacing="0"/>
        <w:rPr>
          <w:rFonts w:ascii="Calibri" w:hAnsi="Calibri" w:cs="Calibri"/>
          <w:color w:val="282828"/>
          <w:sz w:val="21"/>
          <w:szCs w:val="21"/>
        </w:rPr>
      </w:pPr>
      <w:r w:rsidRPr="003738A8">
        <w:rPr>
          <w:rFonts w:ascii="Calibri" w:hAnsi="Calibri" w:cs="Calibri"/>
          <w:color w:val="282828"/>
          <w:sz w:val="21"/>
          <w:szCs w:val="21"/>
        </w:rPr>
        <w:t>A popular national programme to engage school-aged children and their families with environmental science will return later this year.</w:t>
      </w:r>
    </w:p>
    <w:p w14:paraId="547D5E2B" w14:textId="77777777" w:rsidR="00A21FC5" w:rsidRPr="003738A8" w:rsidRDefault="00A21FC5" w:rsidP="00A21FC5">
      <w:pPr>
        <w:pStyle w:val="NormalWeb"/>
        <w:shd w:val="clear" w:color="auto" w:fill="FFFFFF"/>
        <w:spacing w:before="0" w:beforeAutospacing="0" w:after="150" w:afterAutospacing="0"/>
        <w:rPr>
          <w:rFonts w:ascii="Calibri" w:hAnsi="Calibri" w:cs="Calibri"/>
          <w:color w:val="282828"/>
          <w:sz w:val="21"/>
          <w:szCs w:val="21"/>
        </w:rPr>
      </w:pPr>
      <w:r w:rsidRPr="003738A8">
        <w:rPr>
          <w:rFonts w:ascii="Calibri" w:hAnsi="Calibri" w:cs="Calibri"/>
          <w:color w:val="282828"/>
          <w:sz w:val="21"/>
          <w:szCs w:val="21"/>
        </w:rPr>
        <w:t>More than 200,000 children and adults participated in Phase One of Operation Earth, a partnership project between NERC and the UK Association for Science and Discovery Centres (ASDC). Through the two-year programme, ASDC trained and equipped 11 science centres and museums across the UK to run a host of hands-on activities, experiments, a family show on environmental science and to offer exciting opportunities for children and families to meet and talk with environmental research scientists.</w:t>
      </w:r>
    </w:p>
    <w:p w14:paraId="68926F6F" w14:textId="77777777" w:rsidR="00A21FC5" w:rsidRPr="003738A8" w:rsidRDefault="00A21FC5" w:rsidP="00A21FC5">
      <w:pPr>
        <w:pStyle w:val="NormalWeb"/>
        <w:shd w:val="clear" w:color="auto" w:fill="FFFFFF"/>
        <w:spacing w:before="0" w:beforeAutospacing="0" w:after="150" w:afterAutospacing="0"/>
        <w:rPr>
          <w:rFonts w:ascii="Calibri" w:hAnsi="Calibri" w:cs="Calibri"/>
          <w:color w:val="282828"/>
          <w:sz w:val="21"/>
          <w:szCs w:val="21"/>
        </w:rPr>
      </w:pPr>
      <w:r w:rsidRPr="003738A8">
        <w:rPr>
          <w:rFonts w:ascii="Calibri" w:hAnsi="Calibri" w:cs="Calibri"/>
          <w:color w:val="282828"/>
          <w:sz w:val="21"/>
          <w:szCs w:val="21"/>
        </w:rPr>
        <w:t>Phase Two will engage new audiences who may never have participated in environmental science before, offering fun and informative activities focusing on climate change, earth observation, biodiversity and more. It aims to inspire young people and build interest and critical thinking around current environmental issues and research.</w:t>
      </w:r>
    </w:p>
    <w:p w14:paraId="54C9F108" w14:textId="77777777" w:rsidR="00A21FC5" w:rsidRPr="003738A8" w:rsidRDefault="00A21FC5" w:rsidP="00A21FC5">
      <w:pPr>
        <w:pStyle w:val="NormalWeb"/>
        <w:shd w:val="clear" w:color="auto" w:fill="FFFFFF"/>
        <w:spacing w:before="0" w:beforeAutospacing="0" w:after="150" w:afterAutospacing="0"/>
        <w:rPr>
          <w:rFonts w:ascii="Calibri" w:hAnsi="Calibri" w:cs="Calibri"/>
          <w:color w:val="282828"/>
          <w:sz w:val="21"/>
          <w:szCs w:val="21"/>
        </w:rPr>
      </w:pPr>
      <w:r w:rsidRPr="003738A8">
        <w:rPr>
          <w:rFonts w:ascii="Calibri" w:hAnsi="Calibri" w:cs="Calibri"/>
          <w:color w:val="282828"/>
          <w:sz w:val="21"/>
          <w:szCs w:val="21"/>
        </w:rPr>
        <w:t>The new project will reach children and families through embedded local programmes and partnerships, community days, outreach and bursary programmes, and partnering with high-profile city-wide festivals across the UK.</w:t>
      </w:r>
    </w:p>
    <w:p w14:paraId="62309579" w14:textId="77777777" w:rsidR="00A21FC5" w:rsidRPr="003738A8" w:rsidRDefault="00A21FC5" w:rsidP="00A21FC5">
      <w:pPr>
        <w:pStyle w:val="NormalWeb"/>
        <w:shd w:val="clear" w:color="auto" w:fill="FFFFFF"/>
        <w:spacing w:before="0" w:beforeAutospacing="0" w:after="150" w:afterAutospacing="0"/>
        <w:rPr>
          <w:rFonts w:ascii="Calibri" w:hAnsi="Calibri" w:cs="Calibri"/>
          <w:color w:val="282828"/>
          <w:sz w:val="21"/>
          <w:szCs w:val="21"/>
        </w:rPr>
      </w:pPr>
      <w:r w:rsidRPr="003738A8">
        <w:rPr>
          <w:rFonts w:ascii="Calibri" w:hAnsi="Calibri" w:cs="Calibri"/>
          <w:color w:val="282828"/>
          <w:sz w:val="21"/>
          <w:szCs w:val="21"/>
        </w:rPr>
        <w:t>ASDC will also train up to 30 environmental scientists to lead the activities using Operation Earth materials.</w:t>
      </w:r>
    </w:p>
    <w:p w14:paraId="7CE32D6D" w14:textId="77777777" w:rsidR="00A21FC5" w:rsidRPr="003738A8" w:rsidRDefault="00A21FC5" w:rsidP="00A21FC5">
      <w:pPr>
        <w:pStyle w:val="NormalWeb"/>
        <w:shd w:val="clear" w:color="auto" w:fill="FFFFFF"/>
        <w:spacing w:before="0" w:beforeAutospacing="0" w:after="150" w:afterAutospacing="0"/>
        <w:rPr>
          <w:rFonts w:ascii="Calibri" w:hAnsi="Calibri" w:cs="Calibri"/>
          <w:color w:val="282828"/>
          <w:sz w:val="21"/>
          <w:szCs w:val="21"/>
        </w:rPr>
      </w:pPr>
      <w:r w:rsidRPr="003738A8">
        <w:rPr>
          <w:rFonts w:ascii="Calibri" w:hAnsi="Calibri" w:cs="Calibri"/>
          <w:color w:val="282828"/>
          <w:sz w:val="21"/>
          <w:szCs w:val="21"/>
        </w:rPr>
        <w:t>Phase Two has invited the 11 centres that previously delivered Operation Earth activities to apply to deliver this extended programme, that will run until March 2021. Public delivery of the programme at eight UK science centres will begin this summer.</w:t>
      </w:r>
    </w:p>
    <w:p w14:paraId="3252B312" w14:textId="77777777" w:rsidR="00A21FC5" w:rsidRPr="003738A8" w:rsidRDefault="00A21FC5" w:rsidP="00A21FC5">
      <w:pPr>
        <w:pStyle w:val="NormalWeb"/>
        <w:shd w:val="clear" w:color="auto" w:fill="FFFFFF"/>
        <w:spacing w:before="0" w:beforeAutospacing="0" w:after="150" w:afterAutospacing="0"/>
        <w:rPr>
          <w:rFonts w:ascii="Calibri" w:hAnsi="Calibri" w:cs="Calibri"/>
          <w:color w:val="282828"/>
          <w:sz w:val="21"/>
          <w:szCs w:val="21"/>
        </w:rPr>
      </w:pPr>
      <w:r w:rsidRPr="003738A8">
        <w:rPr>
          <w:rStyle w:val="Strong"/>
          <w:rFonts w:ascii="Calibri" w:hAnsi="Calibri" w:cs="Calibri"/>
          <w:color w:val="282828"/>
          <w:sz w:val="21"/>
          <w:szCs w:val="21"/>
        </w:rPr>
        <w:t>Dr Penny Fidler, the CEO of ASDC and Programme Director of Operation Earth, says:</w:t>
      </w:r>
    </w:p>
    <w:p w14:paraId="29AC98C6" w14:textId="77777777" w:rsidR="00A21FC5" w:rsidRPr="003738A8" w:rsidRDefault="00A21FC5" w:rsidP="00A21FC5">
      <w:pPr>
        <w:pStyle w:val="NormalWeb"/>
        <w:shd w:val="clear" w:color="auto" w:fill="FFFFFF"/>
        <w:spacing w:before="0" w:beforeAutospacing="0" w:after="150" w:afterAutospacing="0"/>
        <w:rPr>
          <w:rFonts w:ascii="Calibri" w:hAnsi="Calibri" w:cs="Calibri"/>
          <w:color w:val="282828"/>
          <w:sz w:val="21"/>
          <w:szCs w:val="21"/>
        </w:rPr>
      </w:pPr>
      <w:r w:rsidRPr="003738A8">
        <w:rPr>
          <w:rFonts w:ascii="Calibri" w:hAnsi="Calibri" w:cs="Calibri"/>
          <w:color w:val="282828"/>
          <w:sz w:val="21"/>
          <w:szCs w:val="21"/>
        </w:rPr>
        <w:t xml:space="preserve">“We are delighted to be partnering with NERC for a second phase of Operation Earth. As a nation and global </w:t>
      </w:r>
      <w:proofErr w:type="gramStart"/>
      <w:r w:rsidRPr="003738A8">
        <w:rPr>
          <w:rFonts w:ascii="Calibri" w:hAnsi="Calibri" w:cs="Calibri"/>
          <w:color w:val="282828"/>
          <w:sz w:val="21"/>
          <w:szCs w:val="21"/>
        </w:rPr>
        <w:t>society</w:t>
      </w:r>
      <w:proofErr w:type="gramEnd"/>
      <w:r w:rsidRPr="003738A8">
        <w:rPr>
          <w:rFonts w:ascii="Calibri" w:hAnsi="Calibri" w:cs="Calibri"/>
          <w:color w:val="282828"/>
          <w:sz w:val="21"/>
          <w:szCs w:val="21"/>
        </w:rPr>
        <w:t xml:space="preserve"> we have some major challenges ahead, especially around climate and carbon. NERC’s world-leading science has been instrumental in highlighting the issues, including through the IPCC reports, making it clear we need to make faster progress.</w:t>
      </w:r>
    </w:p>
    <w:p w14:paraId="5D6DB899" w14:textId="77777777" w:rsidR="00A21FC5" w:rsidRPr="003738A8" w:rsidRDefault="00A21FC5" w:rsidP="00A21FC5">
      <w:pPr>
        <w:pStyle w:val="NormalWeb"/>
        <w:shd w:val="clear" w:color="auto" w:fill="FFFFFF"/>
        <w:spacing w:before="0" w:beforeAutospacing="0" w:after="150" w:afterAutospacing="0"/>
        <w:rPr>
          <w:rFonts w:ascii="Calibri" w:hAnsi="Calibri" w:cs="Calibri"/>
          <w:color w:val="282828"/>
          <w:sz w:val="21"/>
          <w:szCs w:val="21"/>
        </w:rPr>
      </w:pPr>
      <w:r w:rsidRPr="003738A8">
        <w:rPr>
          <w:rFonts w:ascii="Calibri" w:hAnsi="Calibri" w:cs="Calibri"/>
          <w:color w:val="282828"/>
          <w:sz w:val="21"/>
          <w:szCs w:val="21"/>
        </w:rPr>
        <w:t>“At this crucial moment in time we are pleased to be sharing the latest environmental science with children, families and communities across the UK so collectively we can look critically at the options and decide as a society what actions to take.” </w:t>
      </w:r>
    </w:p>
    <w:p w14:paraId="554FA929" w14:textId="77777777" w:rsidR="00A21FC5" w:rsidRPr="003738A8" w:rsidRDefault="00A21FC5" w:rsidP="00A21FC5">
      <w:pPr>
        <w:pStyle w:val="NormalWeb"/>
        <w:shd w:val="clear" w:color="auto" w:fill="FFFFFF"/>
        <w:spacing w:before="0" w:beforeAutospacing="0" w:after="150" w:afterAutospacing="0"/>
        <w:rPr>
          <w:rFonts w:ascii="Calibri" w:hAnsi="Calibri" w:cs="Calibri"/>
          <w:color w:val="282828"/>
          <w:sz w:val="21"/>
          <w:szCs w:val="21"/>
        </w:rPr>
      </w:pPr>
      <w:r w:rsidRPr="003738A8">
        <w:rPr>
          <w:rStyle w:val="Strong"/>
          <w:rFonts w:ascii="Calibri" w:hAnsi="Calibri" w:cs="Calibri"/>
          <w:color w:val="282828"/>
          <w:sz w:val="21"/>
          <w:szCs w:val="21"/>
        </w:rPr>
        <w:t>Alison Robinson, NERC’s Director or Corporate Affairs, adds:</w:t>
      </w:r>
    </w:p>
    <w:p w14:paraId="6C197317" w14:textId="77777777" w:rsidR="00A21FC5" w:rsidRPr="003738A8" w:rsidRDefault="00A21FC5" w:rsidP="00A21FC5">
      <w:pPr>
        <w:pStyle w:val="NormalWeb"/>
        <w:shd w:val="clear" w:color="auto" w:fill="FFFFFF"/>
        <w:spacing w:before="0" w:beforeAutospacing="0" w:after="150" w:afterAutospacing="0"/>
        <w:rPr>
          <w:rFonts w:ascii="Calibri" w:hAnsi="Calibri" w:cs="Calibri"/>
          <w:color w:val="282828"/>
          <w:sz w:val="21"/>
          <w:szCs w:val="21"/>
        </w:rPr>
      </w:pPr>
      <w:r w:rsidRPr="003738A8">
        <w:rPr>
          <w:rFonts w:ascii="Calibri" w:hAnsi="Calibri" w:cs="Calibri"/>
          <w:color w:val="282828"/>
          <w:sz w:val="21"/>
          <w:szCs w:val="21"/>
        </w:rPr>
        <w:t>“This exciting national engagement programme will bring young people and environmental science together, opening up research and fostering debate about how can help to tackle environmental challenges, including climate change.  </w:t>
      </w:r>
    </w:p>
    <w:p w14:paraId="27613A75" w14:textId="77777777" w:rsidR="00A21FC5" w:rsidRPr="003738A8" w:rsidRDefault="00A21FC5" w:rsidP="00A21FC5">
      <w:pPr>
        <w:pStyle w:val="NormalWeb"/>
        <w:shd w:val="clear" w:color="auto" w:fill="FFFFFF"/>
        <w:spacing w:before="0" w:beforeAutospacing="0" w:after="150" w:afterAutospacing="0"/>
        <w:rPr>
          <w:rFonts w:ascii="Calibri" w:hAnsi="Calibri" w:cs="Calibri"/>
          <w:color w:val="282828"/>
          <w:sz w:val="21"/>
          <w:szCs w:val="21"/>
        </w:rPr>
      </w:pPr>
      <w:r w:rsidRPr="003738A8">
        <w:rPr>
          <w:rFonts w:ascii="Calibri" w:hAnsi="Calibri" w:cs="Calibri"/>
          <w:color w:val="282828"/>
          <w:sz w:val="21"/>
          <w:szCs w:val="21"/>
        </w:rPr>
        <w:t>“We are thrilled to launch a new phase of Operation Earth with ASDC and science centres nationally, and hopefully inspire the next generation of scientists who will help find the environmental solutions we need.” </w:t>
      </w:r>
    </w:p>
    <w:p w14:paraId="580C7325" w14:textId="77777777" w:rsidR="00A21FC5" w:rsidRPr="003738A8" w:rsidRDefault="00A21FC5" w:rsidP="00A21FC5">
      <w:pPr>
        <w:pStyle w:val="NormalWeb"/>
        <w:shd w:val="clear" w:color="auto" w:fill="FFFFFF"/>
        <w:spacing w:before="0" w:beforeAutospacing="0" w:after="150" w:afterAutospacing="0"/>
        <w:rPr>
          <w:rFonts w:ascii="Calibri" w:hAnsi="Calibri" w:cs="Calibri"/>
          <w:color w:val="282828"/>
          <w:sz w:val="21"/>
          <w:szCs w:val="21"/>
        </w:rPr>
      </w:pPr>
      <w:r w:rsidRPr="003738A8">
        <w:rPr>
          <w:rFonts w:ascii="Calibri" w:hAnsi="Calibri" w:cs="Calibri"/>
          <w:color w:val="282828"/>
          <w:sz w:val="21"/>
          <w:szCs w:val="21"/>
        </w:rPr>
        <w:t>For more information visit the Operation Earth website: </w:t>
      </w:r>
      <w:hyperlink r:id="rId10" w:history="1">
        <w:r w:rsidRPr="003738A8">
          <w:rPr>
            <w:rStyle w:val="Hyperlink"/>
            <w:rFonts w:ascii="Calibri" w:hAnsi="Calibri" w:cs="Calibri"/>
            <w:color w:val="075D97"/>
            <w:sz w:val="21"/>
            <w:szCs w:val="21"/>
          </w:rPr>
          <w:t>www.operationearth.co.uk</w:t>
        </w:r>
      </w:hyperlink>
    </w:p>
    <w:p w14:paraId="70AA27B5" w14:textId="77777777" w:rsidR="00A21FC5" w:rsidRPr="003738A8" w:rsidRDefault="00A21FC5" w:rsidP="00A21FC5">
      <w:pPr>
        <w:pStyle w:val="NormalWeb"/>
        <w:shd w:val="clear" w:color="auto" w:fill="FFFFFF"/>
        <w:spacing w:before="0" w:beforeAutospacing="0" w:after="150" w:afterAutospacing="0"/>
        <w:rPr>
          <w:rFonts w:ascii="Calibri" w:hAnsi="Calibri" w:cs="Calibri"/>
          <w:color w:val="282828"/>
          <w:sz w:val="21"/>
          <w:szCs w:val="21"/>
        </w:rPr>
      </w:pPr>
      <w:r w:rsidRPr="003738A8">
        <w:rPr>
          <w:rStyle w:val="Strong"/>
          <w:rFonts w:ascii="Calibri" w:hAnsi="Calibri" w:cs="Calibri"/>
          <w:color w:val="282828"/>
          <w:sz w:val="21"/>
          <w:szCs w:val="21"/>
        </w:rPr>
        <w:t>Ends</w:t>
      </w:r>
    </w:p>
    <w:p w14:paraId="4AC23FB7" w14:textId="77777777" w:rsidR="00A21FC5" w:rsidRPr="003738A8" w:rsidRDefault="00A21FC5" w:rsidP="00A21FC5">
      <w:pPr>
        <w:pStyle w:val="Heading2"/>
        <w:shd w:val="clear" w:color="auto" w:fill="FFFFFF"/>
        <w:spacing w:before="300" w:after="150"/>
        <w:rPr>
          <w:rFonts w:ascii="Calibri" w:hAnsi="Calibri" w:cs="Calibri"/>
          <w:color w:val="282828"/>
          <w:sz w:val="36"/>
          <w:szCs w:val="36"/>
        </w:rPr>
      </w:pPr>
      <w:r w:rsidRPr="003738A8">
        <w:rPr>
          <w:rFonts w:ascii="Calibri" w:hAnsi="Calibri" w:cs="Calibri"/>
          <w:b/>
          <w:bCs/>
          <w:color w:val="282828"/>
        </w:rPr>
        <w:lastRenderedPageBreak/>
        <w:t>Notes:</w:t>
      </w:r>
    </w:p>
    <w:p w14:paraId="19133E27" w14:textId="77777777" w:rsidR="00A21FC5" w:rsidRPr="003738A8" w:rsidRDefault="00A21FC5" w:rsidP="00A21FC5">
      <w:pPr>
        <w:numPr>
          <w:ilvl w:val="0"/>
          <w:numId w:val="12"/>
        </w:numPr>
        <w:shd w:val="clear" w:color="auto" w:fill="FFFFFF"/>
        <w:spacing w:before="100" w:beforeAutospacing="1" w:after="100" w:afterAutospacing="1" w:line="240" w:lineRule="auto"/>
        <w:rPr>
          <w:rFonts w:ascii="Calibri" w:hAnsi="Calibri" w:cs="Calibri"/>
          <w:color w:val="282828"/>
          <w:sz w:val="21"/>
          <w:szCs w:val="21"/>
        </w:rPr>
      </w:pPr>
      <w:r w:rsidRPr="003738A8">
        <w:rPr>
          <w:rStyle w:val="Strong"/>
          <w:rFonts w:ascii="Calibri" w:hAnsi="Calibri" w:cs="Calibri"/>
          <w:color w:val="282828"/>
          <w:sz w:val="21"/>
          <w:szCs w:val="21"/>
        </w:rPr>
        <w:t>Phase one of Operation Earth</w:t>
      </w:r>
      <w:r w:rsidRPr="003738A8">
        <w:rPr>
          <w:rFonts w:ascii="Calibri" w:hAnsi="Calibri" w:cs="Calibri"/>
          <w:color w:val="282828"/>
          <w:sz w:val="21"/>
          <w:szCs w:val="21"/>
        </w:rPr>
        <w:t> saw NERC, in partnership with ASDC, develop Operation Earth in collaboration with NERC researchers and three expert partners; the Natural History Museum, Dynamic Earth and the Eden Project.</w:t>
      </w:r>
      <w:r w:rsidRPr="003738A8">
        <w:rPr>
          <w:rFonts w:ascii="Calibri" w:hAnsi="Calibri" w:cs="Calibri"/>
          <w:color w:val="282828"/>
          <w:sz w:val="21"/>
          <w:szCs w:val="21"/>
        </w:rPr>
        <w:br/>
        <w:t> </w:t>
      </w:r>
    </w:p>
    <w:p w14:paraId="12441C83" w14:textId="77777777" w:rsidR="00A21FC5" w:rsidRPr="003738A8" w:rsidRDefault="00A21FC5" w:rsidP="00A21FC5">
      <w:pPr>
        <w:numPr>
          <w:ilvl w:val="0"/>
          <w:numId w:val="12"/>
        </w:numPr>
        <w:shd w:val="clear" w:color="auto" w:fill="FFFFFF"/>
        <w:spacing w:before="100" w:beforeAutospacing="1" w:after="100" w:afterAutospacing="1" w:line="240" w:lineRule="auto"/>
        <w:rPr>
          <w:rFonts w:ascii="Calibri" w:hAnsi="Calibri" w:cs="Calibri"/>
          <w:color w:val="282828"/>
          <w:sz w:val="21"/>
          <w:szCs w:val="21"/>
        </w:rPr>
      </w:pPr>
      <w:r w:rsidRPr="003738A8">
        <w:rPr>
          <w:rStyle w:val="Strong"/>
          <w:rFonts w:ascii="Calibri" w:hAnsi="Calibri" w:cs="Calibri"/>
          <w:color w:val="282828"/>
          <w:sz w:val="21"/>
          <w:szCs w:val="21"/>
        </w:rPr>
        <w:t>The UK Association for Science and Discovery Centres </w:t>
      </w:r>
      <w:r w:rsidRPr="003738A8">
        <w:rPr>
          <w:rFonts w:ascii="Calibri" w:hAnsi="Calibri" w:cs="Calibri"/>
          <w:color w:val="282828"/>
          <w:sz w:val="21"/>
          <w:szCs w:val="21"/>
        </w:rPr>
        <w:t>(ASDC) is the vibrant national charity that brings together the UK’s leading science engagement organisations to play a strategic role in the nation’s engagement with science. Within our membership are over 60 of the nation’s largest publicly accessible science centres, discovery centres, science museums and scientific bodies. Together our vision is for a society where people of all backgrounds and in all parts of the UK are inspired and can get involved with the sciences, and climate and inclusion are at the core of many of our national STEM programmes.</w:t>
      </w:r>
      <w:r w:rsidRPr="003738A8">
        <w:rPr>
          <w:rFonts w:ascii="Calibri" w:hAnsi="Calibri" w:cs="Calibri"/>
          <w:color w:val="282828"/>
          <w:sz w:val="21"/>
          <w:szCs w:val="21"/>
        </w:rPr>
        <w:br/>
      </w:r>
      <w:r w:rsidRPr="003738A8">
        <w:rPr>
          <w:rFonts w:ascii="Calibri" w:hAnsi="Calibri" w:cs="Calibri"/>
          <w:color w:val="282828"/>
          <w:sz w:val="21"/>
          <w:szCs w:val="21"/>
        </w:rPr>
        <w:br/>
        <w:t>Every year in the UK, 20 million people of all ages and backgrounds choose to get involved with science at one of the UK’s science and discovery centres or science museums or through their community programmes. This equates to 385,000 people every week who come to our member centres to explore and discuss science in an involving and personal way.  ASDC is an educational charity based in Bristol. </w:t>
      </w:r>
      <w:hyperlink r:id="rId11" w:history="1">
        <w:r w:rsidRPr="003738A8">
          <w:rPr>
            <w:rStyle w:val="Hyperlink"/>
            <w:rFonts w:ascii="Calibri" w:hAnsi="Calibri" w:cs="Calibri"/>
            <w:color w:val="075D97"/>
            <w:sz w:val="21"/>
            <w:szCs w:val="21"/>
          </w:rPr>
          <w:t>www.sciencecentres.org.uk</w:t>
        </w:r>
      </w:hyperlink>
      <w:r w:rsidRPr="003738A8">
        <w:rPr>
          <w:rFonts w:ascii="Calibri" w:hAnsi="Calibri" w:cs="Calibri"/>
          <w:color w:val="282828"/>
          <w:sz w:val="21"/>
          <w:szCs w:val="21"/>
        </w:rPr>
        <w:br/>
        <w:t> </w:t>
      </w:r>
    </w:p>
    <w:p w14:paraId="5A0685DC" w14:textId="77777777" w:rsidR="00A21FC5" w:rsidRPr="003738A8" w:rsidRDefault="00A21FC5" w:rsidP="00A21FC5">
      <w:pPr>
        <w:numPr>
          <w:ilvl w:val="0"/>
          <w:numId w:val="12"/>
        </w:numPr>
        <w:shd w:val="clear" w:color="auto" w:fill="FFFFFF"/>
        <w:spacing w:before="100" w:beforeAutospacing="1" w:after="100" w:afterAutospacing="1" w:line="240" w:lineRule="auto"/>
        <w:rPr>
          <w:rFonts w:ascii="Calibri" w:hAnsi="Calibri" w:cs="Calibri"/>
          <w:color w:val="282828"/>
          <w:sz w:val="21"/>
          <w:szCs w:val="21"/>
        </w:rPr>
      </w:pPr>
      <w:r w:rsidRPr="003738A8">
        <w:rPr>
          <w:rStyle w:val="Strong"/>
          <w:rFonts w:ascii="Calibri" w:hAnsi="Calibri" w:cs="Calibri"/>
          <w:color w:val="282828"/>
          <w:sz w:val="21"/>
          <w:szCs w:val="21"/>
        </w:rPr>
        <w:t>NERC</w:t>
      </w:r>
      <w:r w:rsidRPr="003738A8">
        <w:rPr>
          <w:rFonts w:ascii="Calibri" w:hAnsi="Calibri" w:cs="Calibri"/>
          <w:color w:val="282828"/>
          <w:sz w:val="21"/>
          <w:szCs w:val="21"/>
        </w:rPr>
        <w:t> is the UK's main agency for funding and managing research, training and knowledge exchange in the environmental sciences. Our work covers the full range of atmospheric, Earth, biological, terrestrial and aquatic science, from the deep oceans to the upper atmosphere and from the poles to the equator. We coordinate some of the world's most exciting research projects, tackling major issues such as climate change, environmental influences on human health, the genetic make-up of life on Earth, and much more. NERC is a non-departmental public body. We receive around £330 million of annual funding from the Department for Business, Energy &amp; Industrial Strategy (BEIS).</w:t>
      </w:r>
      <w:r w:rsidRPr="003738A8">
        <w:rPr>
          <w:rFonts w:ascii="Calibri" w:hAnsi="Calibri" w:cs="Calibri"/>
          <w:color w:val="282828"/>
          <w:sz w:val="21"/>
          <w:szCs w:val="21"/>
        </w:rPr>
        <w:br/>
        <w:t> </w:t>
      </w:r>
    </w:p>
    <w:p w14:paraId="474A3292" w14:textId="77777777" w:rsidR="00A21FC5" w:rsidRPr="003738A8" w:rsidRDefault="00A21FC5" w:rsidP="00A21FC5">
      <w:pPr>
        <w:numPr>
          <w:ilvl w:val="0"/>
          <w:numId w:val="12"/>
        </w:numPr>
        <w:shd w:val="clear" w:color="auto" w:fill="FFFFFF"/>
        <w:spacing w:before="100" w:beforeAutospacing="1" w:after="100" w:afterAutospacing="1" w:line="240" w:lineRule="auto"/>
        <w:rPr>
          <w:rFonts w:ascii="Calibri" w:hAnsi="Calibri" w:cs="Calibri"/>
          <w:color w:val="282828"/>
          <w:sz w:val="21"/>
          <w:szCs w:val="21"/>
        </w:rPr>
      </w:pPr>
      <w:r w:rsidRPr="003738A8">
        <w:rPr>
          <w:rFonts w:ascii="Calibri" w:hAnsi="Calibri" w:cs="Calibri"/>
          <w:color w:val="282828"/>
          <w:sz w:val="21"/>
          <w:szCs w:val="21"/>
        </w:rPr>
        <w:t>The 60 UK Science Centres will be running a host of science and environmental hands-on activities to coincide with Science week. To find your closest science centre look here </w:t>
      </w:r>
      <w:hyperlink r:id="rId12" w:history="1">
        <w:r w:rsidRPr="003738A8">
          <w:rPr>
            <w:rStyle w:val="Strong"/>
            <w:rFonts w:ascii="Calibri" w:hAnsi="Calibri" w:cs="Calibri"/>
            <w:color w:val="075D97"/>
            <w:sz w:val="21"/>
            <w:szCs w:val="21"/>
          </w:rPr>
          <w:t>https://www.sciencecentres.org.uk/centres/</w:t>
        </w:r>
      </w:hyperlink>
      <w:r w:rsidRPr="003738A8">
        <w:rPr>
          <w:rFonts w:ascii="Calibri" w:hAnsi="Calibri" w:cs="Calibri"/>
          <w:color w:val="282828"/>
          <w:sz w:val="21"/>
          <w:szCs w:val="21"/>
        </w:rPr>
        <w:t> and follow the links to their website for events and activities.</w:t>
      </w:r>
    </w:p>
    <w:p w14:paraId="0482E93A" w14:textId="77777777" w:rsidR="00A21FC5" w:rsidRPr="003738A8" w:rsidRDefault="00A21FC5" w:rsidP="00A21FC5">
      <w:pPr>
        <w:pStyle w:val="NormalWeb"/>
        <w:shd w:val="clear" w:color="auto" w:fill="FFFFFF"/>
        <w:spacing w:before="0" w:beforeAutospacing="0" w:after="150" w:afterAutospacing="0"/>
        <w:rPr>
          <w:rFonts w:ascii="Calibri" w:hAnsi="Calibri" w:cs="Calibri"/>
          <w:color w:val="282828"/>
          <w:sz w:val="21"/>
          <w:szCs w:val="21"/>
        </w:rPr>
      </w:pPr>
      <w:r w:rsidRPr="003738A8">
        <w:rPr>
          <w:rFonts w:ascii="Calibri" w:hAnsi="Calibri" w:cs="Calibri"/>
          <w:color w:val="282828"/>
          <w:sz w:val="21"/>
          <w:szCs w:val="21"/>
        </w:rPr>
        <w:t>For more information contact:</w:t>
      </w:r>
    </w:p>
    <w:p w14:paraId="2D3A15E9" w14:textId="77777777" w:rsidR="00A21FC5" w:rsidRPr="003738A8" w:rsidRDefault="00A21FC5" w:rsidP="00A21FC5">
      <w:pPr>
        <w:pStyle w:val="NormalWeb"/>
        <w:shd w:val="clear" w:color="auto" w:fill="FFFFFF"/>
        <w:spacing w:before="0" w:beforeAutospacing="0" w:after="150" w:afterAutospacing="0"/>
        <w:rPr>
          <w:rFonts w:ascii="Calibri" w:hAnsi="Calibri" w:cs="Calibri"/>
          <w:color w:val="282828"/>
          <w:sz w:val="21"/>
          <w:szCs w:val="21"/>
        </w:rPr>
      </w:pPr>
      <w:r w:rsidRPr="003738A8">
        <w:rPr>
          <w:rStyle w:val="Strong"/>
          <w:rFonts w:ascii="Calibri" w:hAnsi="Calibri" w:cs="Calibri"/>
          <w:color w:val="282828"/>
          <w:sz w:val="21"/>
          <w:szCs w:val="21"/>
        </w:rPr>
        <w:t>Sophie Docker</w:t>
      </w:r>
    </w:p>
    <w:p w14:paraId="28675C32" w14:textId="77777777" w:rsidR="00A21FC5" w:rsidRPr="003738A8" w:rsidRDefault="00A21FC5" w:rsidP="00A21FC5">
      <w:pPr>
        <w:pStyle w:val="NormalWeb"/>
        <w:shd w:val="clear" w:color="auto" w:fill="FFFFFF"/>
        <w:spacing w:before="0" w:beforeAutospacing="0" w:after="150" w:afterAutospacing="0"/>
        <w:rPr>
          <w:rFonts w:ascii="Calibri" w:hAnsi="Calibri" w:cs="Calibri"/>
          <w:color w:val="282828"/>
          <w:sz w:val="21"/>
          <w:szCs w:val="21"/>
        </w:rPr>
      </w:pPr>
      <w:r w:rsidRPr="003738A8">
        <w:rPr>
          <w:rStyle w:val="Strong"/>
          <w:rFonts w:ascii="Calibri" w:hAnsi="Calibri" w:cs="Calibri"/>
          <w:color w:val="282828"/>
          <w:sz w:val="21"/>
          <w:szCs w:val="21"/>
        </w:rPr>
        <w:t>Senior Media and Communications Manager</w:t>
      </w:r>
    </w:p>
    <w:p w14:paraId="2048A7C2" w14:textId="77777777" w:rsidR="00A21FC5" w:rsidRPr="003738A8" w:rsidRDefault="00A21FC5" w:rsidP="00A21FC5">
      <w:pPr>
        <w:pStyle w:val="NormalWeb"/>
        <w:shd w:val="clear" w:color="auto" w:fill="FFFFFF"/>
        <w:spacing w:before="0" w:beforeAutospacing="0" w:after="150" w:afterAutospacing="0"/>
        <w:rPr>
          <w:rFonts w:ascii="Calibri" w:hAnsi="Calibri" w:cs="Calibri"/>
          <w:color w:val="282828"/>
          <w:sz w:val="21"/>
          <w:szCs w:val="21"/>
        </w:rPr>
      </w:pPr>
      <w:r w:rsidRPr="003738A8">
        <w:rPr>
          <w:rFonts w:ascii="Calibri" w:hAnsi="Calibri" w:cs="Calibri"/>
          <w:color w:val="282828"/>
          <w:sz w:val="21"/>
          <w:szCs w:val="21"/>
        </w:rPr>
        <w:t>07512 485 076</w:t>
      </w:r>
    </w:p>
    <w:p w14:paraId="1E587CCB" w14:textId="77777777" w:rsidR="00A21FC5" w:rsidRPr="003738A8" w:rsidRDefault="00340090" w:rsidP="00A21FC5">
      <w:pPr>
        <w:pStyle w:val="NormalWeb"/>
        <w:shd w:val="clear" w:color="auto" w:fill="FFFFFF"/>
        <w:spacing w:before="0" w:beforeAutospacing="0" w:after="150" w:afterAutospacing="0"/>
        <w:rPr>
          <w:rFonts w:ascii="Calibri" w:hAnsi="Calibri" w:cs="Calibri"/>
          <w:color w:val="282828"/>
          <w:sz w:val="21"/>
          <w:szCs w:val="21"/>
        </w:rPr>
      </w:pPr>
      <w:hyperlink r:id="rId13" w:history="1">
        <w:r w:rsidR="00A21FC5" w:rsidRPr="003738A8">
          <w:rPr>
            <w:rStyle w:val="Hyperlink"/>
            <w:rFonts w:ascii="Calibri" w:hAnsi="Calibri" w:cs="Calibri"/>
            <w:color w:val="075D97"/>
            <w:sz w:val="21"/>
            <w:szCs w:val="21"/>
          </w:rPr>
          <w:t>sophie.docker@ukri.org</w:t>
        </w:r>
      </w:hyperlink>
    </w:p>
    <w:p w14:paraId="5B0A41EF" w14:textId="77777777" w:rsidR="00BC0305" w:rsidRPr="003738A8" w:rsidRDefault="00BC0305" w:rsidP="00BC0305">
      <w:pPr>
        <w:shd w:val="clear" w:color="auto" w:fill="FFFFFF"/>
        <w:spacing w:after="0" w:line="240" w:lineRule="auto"/>
        <w:rPr>
          <w:rFonts w:ascii="Calibri" w:eastAsia="Times New Roman" w:hAnsi="Calibri" w:cs="Calibri"/>
          <w:color w:val="282828"/>
          <w:sz w:val="22"/>
          <w:szCs w:val="22"/>
          <w:lang w:eastAsia="en-GB"/>
        </w:rPr>
      </w:pPr>
    </w:p>
    <w:sectPr w:rsidR="00BC0305" w:rsidRPr="003738A8" w:rsidSect="003738A8">
      <w:pgSz w:w="11900" w:h="16840"/>
      <w:pgMar w:top="1135" w:right="1440" w:bottom="1440" w:left="1440" w:header="1021" w:footer="3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94A77" w14:textId="77777777" w:rsidR="00340090" w:rsidRDefault="00340090" w:rsidP="008D08C8">
      <w:pPr>
        <w:spacing w:after="0"/>
      </w:pPr>
      <w:r>
        <w:separator/>
      </w:r>
    </w:p>
  </w:endnote>
  <w:endnote w:type="continuationSeparator" w:id="0">
    <w:p w14:paraId="66AD23D1" w14:textId="77777777" w:rsidR="00340090" w:rsidRDefault="00340090" w:rsidP="008D08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7AEAF" w14:textId="77777777" w:rsidR="00340090" w:rsidRDefault="00340090" w:rsidP="008D08C8">
      <w:pPr>
        <w:spacing w:after="0"/>
      </w:pPr>
      <w:r>
        <w:separator/>
      </w:r>
    </w:p>
  </w:footnote>
  <w:footnote w:type="continuationSeparator" w:id="0">
    <w:p w14:paraId="0D706C13" w14:textId="77777777" w:rsidR="00340090" w:rsidRDefault="00340090" w:rsidP="008D08C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FC14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2E41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C800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B295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644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C8FE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22B7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086A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ECEA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82D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A4365D"/>
    <w:multiLevelType w:val="multilevel"/>
    <w:tmpl w:val="89283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E91992"/>
    <w:multiLevelType w:val="hybridMultilevel"/>
    <w:tmpl w:val="5B66D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8C8"/>
    <w:rsid w:val="00045903"/>
    <w:rsid w:val="000D79EF"/>
    <w:rsid w:val="000F766D"/>
    <w:rsid w:val="00123DAC"/>
    <w:rsid w:val="00127347"/>
    <w:rsid w:val="001B271B"/>
    <w:rsid w:val="00221361"/>
    <w:rsid w:val="00251E34"/>
    <w:rsid w:val="00270442"/>
    <w:rsid w:val="003331A4"/>
    <w:rsid w:val="00340090"/>
    <w:rsid w:val="003738A8"/>
    <w:rsid w:val="0038447B"/>
    <w:rsid w:val="003E1E1C"/>
    <w:rsid w:val="003F2948"/>
    <w:rsid w:val="0043266A"/>
    <w:rsid w:val="004A4196"/>
    <w:rsid w:val="004D79D5"/>
    <w:rsid w:val="004E783C"/>
    <w:rsid w:val="00547676"/>
    <w:rsid w:val="005E3158"/>
    <w:rsid w:val="00696769"/>
    <w:rsid w:val="007614FB"/>
    <w:rsid w:val="0079307E"/>
    <w:rsid w:val="007D6575"/>
    <w:rsid w:val="007F03FE"/>
    <w:rsid w:val="00807639"/>
    <w:rsid w:val="008A0C74"/>
    <w:rsid w:val="008B218D"/>
    <w:rsid w:val="008B5FA2"/>
    <w:rsid w:val="008D08C8"/>
    <w:rsid w:val="008D0914"/>
    <w:rsid w:val="00936189"/>
    <w:rsid w:val="009755FD"/>
    <w:rsid w:val="00A21FC5"/>
    <w:rsid w:val="00A52D0C"/>
    <w:rsid w:val="00A95EB1"/>
    <w:rsid w:val="00AD1853"/>
    <w:rsid w:val="00AF0B99"/>
    <w:rsid w:val="00B43B58"/>
    <w:rsid w:val="00B6660C"/>
    <w:rsid w:val="00BC0305"/>
    <w:rsid w:val="00BF0321"/>
    <w:rsid w:val="00C03577"/>
    <w:rsid w:val="00C3762C"/>
    <w:rsid w:val="00C51104"/>
    <w:rsid w:val="00C51D13"/>
    <w:rsid w:val="00C72F50"/>
    <w:rsid w:val="00D36759"/>
    <w:rsid w:val="00D567F6"/>
    <w:rsid w:val="00D62522"/>
    <w:rsid w:val="00D81187"/>
    <w:rsid w:val="00DA24D9"/>
    <w:rsid w:val="00DA41FB"/>
    <w:rsid w:val="00DA5D46"/>
    <w:rsid w:val="00E07DF4"/>
    <w:rsid w:val="00E16ED4"/>
    <w:rsid w:val="00E637BC"/>
    <w:rsid w:val="00E76143"/>
    <w:rsid w:val="00ED1814"/>
    <w:rsid w:val="00ED720B"/>
    <w:rsid w:val="00F31D86"/>
    <w:rsid w:val="00F522FD"/>
    <w:rsid w:val="00FB3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63723"/>
  <w15:chartTrackingRefBased/>
  <w15:docId w15:val="{ADAF346F-9665-694D-9252-D6AA8EB9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D46"/>
    <w:pPr>
      <w:spacing w:after="120" w:line="288" w:lineRule="auto"/>
    </w:pPr>
    <w:rPr>
      <w:sz w:val="18"/>
    </w:rPr>
  </w:style>
  <w:style w:type="paragraph" w:styleId="Heading1">
    <w:name w:val="heading 1"/>
    <w:basedOn w:val="Normal"/>
    <w:next w:val="Normal"/>
    <w:link w:val="Heading1Char"/>
    <w:uiPriority w:val="9"/>
    <w:qFormat/>
    <w:rsid w:val="008B5FA2"/>
    <w:pPr>
      <w:keepNext/>
      <w:keepLines/>
      <w:spacing w:before="240" w:after="0"/>
      <w:outlineLvl w:val="0"/>
    </w:pPr>
    <w:rPr>
      <w:rFonts w:asciiTheme="majorHAnsi" w:eastAsiaTheme="majorEastAsia" w:hAnsiTheme="majorHAnsi" w:cstheme="majorBidi"/>
      <w:color w:val="67C04D"/>
      <w:sz w:val="32"/>
      <w:szCs w:val="32"/>
    </w:rPr>
  </w:style>
  <w:style w:type="paragraph" w:styleId="Heading2">
    <w:name w:val="heading 2"/>
    <w:basedOn w:val="Normal"/>
    <w:next w:val="Normal"/>
    <w:link w:val="Heading2Char"/>
    <w:uiPriority w:val="9"/>
    <w:semiHidden/>
    <w:unhideWhenUsed/>
    <w:qFormat/>
    <w:rsid w:val="00BC0305"/>
    <w:pPr>
      <w:keepNext/>
      <w:keepLines/>
      <w:spacing w:before="40" w:after="0"/>
      <w:outlineLvl w:val="1"/>
    </w:pPr>
    <w:rPr>
      <w:rFonts w:asciiTheme="majorHAnsi" w:eastAsiaTheme="majorEastAsia" w:hAnsiTheme="majorHAnsi" w:cstheme="majorBidi"/>
      <w:color w:val="22214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8C8"/>
    <w:pPr>
      <w:tabs>
        <w:tab w:val="center" w:pos="4513"/>
        <w:tab w:val="right" w:pos="9026"/>
      </w:tabs>
    </w:pPr>
  </w:style>
  <w:style w:type="character" w:customStyle="1" w:styleId="HeaderChar">
    <w:name w:val="Header Char"/>
    <w:basedOn w:val="DefaultParagraphFont"/>
    <w:link w:val="Header"/>
    <w:uiPriority w:val="99"/>
    <w:rsid w:val="008D08C8"/>
  </w:style>
  <w:style w:type="paragraph" w:styleId="Footer">
    <w:name w:val="footer"/>
    <w:basedOn w:val="Normal"/>
    <w:link w:val="FooterChar"/>
    <w:uiPriority w:val="99"/>
    <w:unhideWhenUsed/>
    <w:rsid w:val="00D62522"/>
    <w:pPr>
      <w:tabs>
        <w:tab w:val="center" w:pos="4513"/>
        <w:tab w:val="right" w:pos="9026"/>
      </w:tabs>
      <w:spacing w:after="0"/>
    </w:pPr>
    <w:rPr>
      <w:sz w:val="16"/>
      <w:szCs w:val="16"/>
    </w:rPr>
  </w:style>
  <w:style w:type="character" w:customStyle="1" w:styleId="FooterChar">
    <w:name w:val="Footer Char"/>
    <w:basedOn w:val="DefaultParagraphFont"/>
    <w:link w:val="Footer"/>
    <w:uiPriority w:val="99"/>
    <w:rsid w:val="00D62522"/>
    <w:rPr>
      <w:sz w:val="16"/>
      <w:szCs w:val="16"/>
    </w:rPr>
  </w:style>
  <w:style w:type="paragraph" w:customStyle="1" w:styleId="Recipientaddress">
    <w:name w:val="Recipient address"/>
    <w:basedOn w:val="Normal"/>
    <w:rsid w:val="003E1E1C"/>
    <w:rPr>
      <w:szCs w:val="18"/>
    </w:rPr>
  </w:style>
  <w:style w:type="paragraph" w:styleId="Date">
    <w:name w:val="Date"/>
    <w:basedOn w:val="Normal"/>
    <w:next w:val="Normal"/>
    <w:link w:val="DateChar"/>
    <w:uiPriority w:val="99"/>
    <w:unhideWhenUsed/>
    <w:rsid w:val="003E1E1C"/>
    <w:pPr>
      <w:spacing w:after="720"/>
    </w:pPr>
    <w:rPr>
      <w:szCs w:val="18"/>
    </w:rPr>
  </w:style>
  <w:style w:type="character" w:customStyle="1" w:styleId="DateChar">
    <w:name w:val="Date Char"/>
    <w:basedOn w:val="DefaultParagraphFont"/>
    <w:link w:val="Date"/>
    <w:uiPriority w:val="99"/>
    <w:rsid w:val="003E1E1C"/>
    <w:rPr>
      <w:sz w:val="18"/>
      <w:szCs w:val="18"/>
    </w:rPr>
  </w:style>
  <w:style w:type="character" w:styleId="Strong">
    <w:name w:val="Strong"/>
    <w:basedOn w:val="DefaultParagraphFont"/>
    <w:uiPriority w:val="22"/>
    <w:qFormat/>
    <w:rsid w:val="00ED1814"/>
    <w:rPr>
      <w:b/>
      <w:bCs/>
    </w:rPr>
  </w:style>
  <w:style w:type="paragraph" w:styleId="BalloonText">
    <w:name w:val="Balloon Text"/>
    <w:basedOn w:val="Normal"/>
    <w:link w:val="BalloonTextChar"/>
    <w:uiPriority w:val="99"/>
    <w:semiHidden/>
    <w:unhideWhenUsed/>
    <w:rsid w:val="0043266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3266A"/>
    <w:rPr>
      <w:rFonts w:ascii="Segoe UI" w:hAnsi="Segoe UI" w:cs="Segoe UI"/>
      <w:sz w:val="18"/>
      <w:szCs w:val="18"/>
    </w:rPr>
  </w:style>
  <w:style w:type="paragraph" w:styleId="Title">
    <w:name w:val="Title"/>
    <w:basedOn w:val="Normal"/>
    <w:next w:val="Normal"/>
    <w:link w:val="TitleChar"/>
    <w:uiPriority w:val="10"/>
    <w:qFormat/>
    <w:rsid w:val="008B5FA2"/>
    <w:pPr>
      <w:spacing w:after="0" w:line="240" w:lineRule="auto"/>
      <w:contextualSpacing/>
    </w:pPr>
    <w:rPr>
      <w:rFonts w:asciiTheme="majorHAnsi" w:eastAsiaTheme="majorEastAsia" w:hAnsiTheme="majorHAnsi" w:cstheme="majorBidi"/>
      <w:color w:val="3E863E"/>
      <w:spacing w:val="-10"/>
      <w:kern w:val="28"/>
      <w:sz w:val="56"/>
      <w:szCs w:val="56"/>
    </w:rPr>
  </w:style>
  <w:style w:type="character" w:customStyle="1" w:styleId="TitleChar">
    <w:name w:val="Title Char"/>
    <w:basedOn w:val="DefaultParagraphFont"/>
    <w:link w:val="Title"/>
    <w:uiPriority w:val="10"/>
    <w:rsid w:val="008B5FA2"/>
    <w:rPr>
      <w:rFonts w:asciiTheme="majorHAnsi" w:eastAsiaTheme="majorEastAsia" w:hAnsiTheme="majorHAnsi" w:cstheme="majorBidi"/>
      <w:color w:val="3E863E"/>
      <w:spacing w:val="-10"/>
      <w:kern w:val="28"/>
      <w:sz w:val="56"/>
      <w:szCs w:val="56"/>
    </w:rPr>
  </w:style>
  <w:style w:type="character" w:customStyle="1" w:styleId="Heading1Char">
    <w:name w:val="Heading 1 Char"/>
    <w:basedOn w:val="DefaultParagraphFont"/>
    <w:link w:val="Heading1"/>
    <w:uiPriority w:val="9"/>
    <w:rsid w:val="008B5FA2"/>
    <w:rPr>
      <w:rFonts w:asciiTheme="majorHAnsi" w:eastAsiaTheme="majorEastAsia" w:hAnsiTheme="majorHAnsi" w:cstheme="majorBidi"/>
      <w:color w:val="67C04D"/>
      <w:sz w:val="32"/>
      <w:szCs w:val="32"/>
    </w:rPr>
  </w:style>
  <w:style w:type="paragraph" w:styleId="Subtitle">
    <w:name w:val="Subtitle"/>
    <w:basedOn w:val="Normal"/>
    <w:next w:val="Normal"/>
    <w:link w:val="SubtitleChar"/>
    <w:uiPriority w:val="11"/>
    <w:qFormat/>
    <w:rsid w:val="008B5FA2"/>
    <w:pPr>
      <w:numPr>
        <w:ilvl w:val="1"/>
      </w:numPr>
      <w:spacing w:after="160"/>
    </w:pPr>
    <w:rPr>
      <w:rFonts w:eastAsiaTheme="minorEastAsia"/>
      <w:color w:val="676767"/>
      <w:spacing w:val="15"/>
      <w:sz w:val="22"/>
      <w:szCs w:val="22"/>
    </w:rPr>
  </w:style>
  <w:style w:type="character" w:customStyle="1" w:styleId="SubtitleChar">
    <w:name w:val="Subtitle Char"/>
    <w:basedOn w:val="DefaultParagraphFont"/>
    <w:link w:val="Subtitle"/>
    <w:uiPriority w:val="11"/>
    <w:rsid w:val="008B5FA2"/>
    <w:rPr>
      <w:rFonts w:eastAsiaTheme="minorEastAsia"/>
      <w:color w:val="676767"/>
      <w:spacing w:val="15"/>
      <w:sz w:val="22"/>
      <w:szCs w:val="22"/>
    </w:rPr>
  </w:style>
  <w:style w:type="paragraph" w:styleId="Quote">
    <w:name w:val="Quote"/>
    <w:basedOn w:val="Normal"/>
    <w:next w:val="Normal"/>
    <w:link w:val="QuoteChar"/>
    <w:uiPriority w:val="29"/>
    <w:qFormat/>
    <w:rsid w:val="008B5FA2"/>
    <w:pPr>
      <w:spacing w:before="200" w:after="160"/>
      <w:ind w:left="864" w:right="864"/>
      <w:jc w:val="center"/>
    </w:pPr>
    <w:rPr>
      <w:i/>
      <w:iCs/>
      <w:color w:val="2D2D62"/>
    </w:rPr>
  </w:style>
  <w:style w:type="character" w:customStyle="1" w:styleId="QuoteChar">
    <w:name w:val="Quote Char"/>
    <w:basedOn w:val="DefaultParagraphFont"/>
    <w:link w:val="Quote"/>
    <w:uiPriority w:val="29"/>
    <w:rsid w:val="008B5FA2"/>
    <w:rPr>
      <w:i/>
      <w:iCs/>
      <w:color w:val="2D2D62"/>
      <w:sz w:val="18"/>
    </w:rPr>
  </w:style>
  <w:style w:type="paragraph" w:customStyle="1" w:styleId="Default">
    <w:name w:val="Default"/>
    <w:rsid w:val="00A52D0C"/>
    <w:pPr>
      <w:autoSpaceDE w:val="0"/>
      <w:autoSpaceDN w:val="0"/>
      <w:adjustRightInd w:val="0"/>
    </w:pPr>
    <w:rPr>
      <w:rFonts w:ascii="Gill Sans MT" w:hAnsi="Gill Sans MT" w:cs="Gill Sans MT"/>
      <w:color w:val="000000"/>
    </w:rPr>
  </w:style>
  <w:style w:type="paragraph" w:styleId="ListParagraph">
    <w:name w:val="List Paragraph"/>
    <w:basedOn w:val="Normal"/>
    <w:uiPriority w:val="34"/>
    <w:qFormat/>
    <w:rsid w:val="00BC0305"/>
    <w:pPr>
      <w:spacing w:after="0" w:line="240" w:lineRule="auto"/>
      <w:ind w:left="720"/>
      <w:contextualSpacing/>
    </w:pPr>
    <w:rPr>
      <w:rFonts w:ascii="Arial" w:eastAsia="Times New Roman" w:hAnsi="Arial" w:cs="Times New Roman"/>
      <w:sz w:val="24"/>
      <w:lang w:val="en-US"/>
    </w:rPr>
  </w:style>
  <w:style w:type="paragraph" w:customStyle="1" w:styleId="bold">
    <w:name w:val="bold"/>
    <w:basedOn w:val="Normal"/>
    <w:rsid w:val="00BC0305"/>
    <w:pPr>
      <w:spacing w:before="100" w:beforeAutospacing="1" w:after="100" w:afterAutospacing="1" w:line="240" w:lineRule="auto"/>
    </w:pPr>
    <w:rPr>
      <w:rFonts w:ascii="Times New Roman" w:eastAsia="Times New Roman" w:hAnsi="Times New Roman" w:cs="Times New Roman"/>
      <w:sz w:val="24"/>
      <w:lang w:eastAsia="en-GB"/>
    </w:rPr>
  </w:style>
  <w:style w:type="paragraph" w:styleId="NormalWeb">
    <w:name w:val="Normal (Web)"/>
    <w:basedOn w:val="Normal"/>
    <w:uiPriority w:val="99"/>
    <w:unhideWhenUsed/>
    <w:rsid w:val="00BC0305"/>
    <w:pPr>
      <w:spacing w:before="100" w:beforeAutospacing="1" w:after="100" w:afterAutospacing="1" w:line="240" w:lineRule="auto"/>
    </w:pPr>
    <w:rPr>
      <w:rFonts w:ascii="Times New Roman" w:eastAsia="Times New Roman" w:hAnsi="Times New Roman" w:cs="Times New Roman"/>
      <w:sz w:val="24"/>
      <w:lang w:eastAsia="en-GB"/>
    </w:rPr>
  </w:style>
  <w:style w:type="character" w:styleId="Hyperlink">
    <w:name w:val="Hyperlink"/>
    <w:basedOn w:val="DefaultParagraphFont"/>
    <w:uiPriority w:val="99"/>
    <w:semiHidden/>
    <w:unhideWhenUsed/>
    <w:rsid w:val="00BC0305"/>
    <w:rPr>
      <w:color w:val="0000FF"/>
      <w:u w:val="single"/>
    </w:rPr>
  </w:style>
  <w:style w:type="character" w:customStyle="1" w:styleId="Heading2Char">
    <w:name w:val="Heading 2 Char"/>
    <w:basedOn w:val="DefaultParagraphFont"/>
    <w:link w:val="Heading2"/>
    <w:uiPriority w:val="99"/>
    <w:rsid w:val="00BC0305"/>
    <w:rPr>
      <w:rFonts w:asciiTheme="majorHAnsi" w:eastAsiaTheme="majorEastAsia" w:hAnsiTheme="majorHAnsi" w:cstheme="majorBidi"/>
      <w:color w:val="222149" w:themeColor="accent1" w:themeShade="BF"/>
      <w:sz w:val="26"/>
      <w:szCs w:val="26"/>
    </w:rPr>
  </w:style>
  <w:style w:type="character" w:styleId="CommentReference">
    <w:name w:val="annotation reference"/>
    <w:basedOn w:val="DefaultParagraphFont"/>
    <w:uiPriority w:val="99"/>
    <w:semiHidden/>
    <w:unhideWhenUsed/>
    <w:rsid w:val="008D0914"/>
    <w:rPr>
      <w:sz w:val="16"/>
      <w:szCs w:val="16"/>
    </w:rPr>
  </w:style>
  <w:style w:type="paragraph" w:styleId="CommentText">
    <w:name w:val="annotation text"/>
    <w:basedOn w:val="Normal"/>
    <w:link w:val="CommentTextChar"/>
    <w:uiPriority w:val="99"/>
    <w:semiHidden/>
    <w:unhideWhenUsed/>
    <w:rsid w:val="008D0914"/>
    <w:pPr>
      <w:spacing w:line="240" w:lineRule="auto"/>
    </w:pPr>
    <w:rPr>
      <w:sz w:val="20"/>
      <w:szCs w:val="20"/>
    </w:rPr>
  </w:style>
  <w:style w:type="character" w:customStyle="1" w:styleId="CommentTextChar">
    <w:name w:val="Comment Text Char"/>
    <w:basedOn w:val="DefaultParagraphFont"/>
    <w:link w:val="CommentText"/>
    <w:uiPriority w:val="99"/>
    <w:semiHidden/>
    <w:rsid w:val="008D0914"/>
    <w:rPr>
      <w:sz w:val="20"/>
      <w:szCs w:val="20"/>
    </w:rPr>
  </w:style>
  <w:style w:type="paragraph" w:styleId="CommentSubject">
    <w:name w:val="annotation subject"/>
    <w:basedOn w:val="CommentText"/>
    <w:next w:val="CommentText"/>
    <w:link w:val="CommentSubjectChar"/>
    <w:uiPriority w:val="99"/>
    <w:semiHidden/>
    <w:unhideWhenUsed/>
    <w:rsid w:val="008D0914"/>
    <w:rPr>
      <w:b/>
      <w:bCs/>
    </w:rPr>
  </w:style>
  <w:style w:type="character" w:customStyle="1" w:styleId="CommentSubjectChar">
    <w:name w:val="Comment Subject Char"/>
    <w:basedOn w:val="CommentTextChar"/>
    <w:link w:val="CommentSubject"/>
    <w:uiPriority w:val="99"/>
    <w:semiHidden/>
    <w:rsid w:val="008D09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249">
      <w:bodyDiv w:val="1"/>
      <w:marLeft w:val="0"/>
      <w:marRight w:val="0"/>
      <w:marTop w:val="0"/>
      <w:marBottom w:val="0"/>
      <w:divBdr>
        <w:top w:val="none" w:sz="0" w:space="0" w:color="auto"/>
        <w:left w:val="none" w:sz="0" w:space="0" w:color="auto"/>
        <w:bottom w:val="none" w:sz="0" w:space="0" w:color="auto"/>
        <w:right w:val="none" w:sz="0" w:space="0" w:color="auto"/>
      </w:divBdr>
      <w:divsChild>
        <w:div w:id="1356150564">
          <w:marLeft w:val="225"/>
          <w:marRight w:val="0"/>
          <w:marTop w:val="0"/>
          <w:marBottom w:val="0"/>
          <w:divBdr>
            <w:top w:val="none" w:sz="0" w:space="0" w:color="auto"/>
            <w:left w:val="none" w:sz="0" w:space="0" w:color="auto"/>
            <w:bottom w:val="none" w:sz="0" w:space="0" w:color="auto"/>
            <w:right w:val="none" w:sz="0" w:space="0" w:color="auto"/>
          </w:divBdr>
        </w:div>
      </w:divsChild>
    </w:div>
    <w:div w:id="1437292675">
      <w:bodyDiv w:val="1"/>
      <w:marLeft w:val="0"/>
      <w:marRight w:val="0"/>
      <w:marTop w:val="0"/>
      <w:marBottom w:val="0"/>
      <w:divBdr>
        <w:top w:val="none" w:sz="0" w:space="0" w:color="auto"/>
        <w:left w:val="none" w:sz="0" w:space="0" w:color="auto"/>
        <w:bottom w:val="none" w:sz="0" w:space="0" w:color="auto"/>
        <w:right w:val="none" w:sz="0" w:space="0" w:color="auto"/>
      </w:divBdr>
    </w:div>
    <w:div w:id="172459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ophie.docker@ukri.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ciencecentres.org.uk/centr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iencecentres.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operationearth.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UKRI">
      <a:dk1>
        <a:sysClr val="windowText" lastClr="000000"/>
      </a:dk1>
      <a:lt1>
        <a:sysClr val="window" lastClr="FFFFFF"/>
      </a:lt1>
      <a:dk2>
        <a:srgbClr val="2E2D62"/>
      </a:dk2>
      <a:lt2>
        <a:srgbClr val="E7E6E6"/>
      </a:lt2>
      <a:accent1>
        <a:srgbClr val="2E2D62"/>
      </a:accent1>
      <a:accent2>
        <a:srgbClr val="D77900"/>
      </a:accent2>
      <a:accent3>
        <a:srgbClr val="00A788"/>
      </a:accent3>
      <a:accent4>
        <a:srgbClr val="005E54"/>
      </a:accent4>
      <a:accent5>
        <a:srgbClr val="E94D36"/>
      </a:accent5>
      <a:accent6>
        <a:srgbClr val="A91B2E"/>
      </a:accent6>
      <a:hlink>
        <a:srgbClr val="0563C1"/>
      </a:hlink>
      <a:folHlink>
        <a:srgbClr val="954F72"/>
      </a:folHlink>
    </a:clrScheme>
    <a:fontScheme name="UK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ACEE2E2DB15940A06F73625A8FF4BA" ma:contentTypeVersion="13" ma:contentTypeDescription="Create a new document." ma:contentTypeScope="" ma:versionID="59eb86cded973abac949e6af969291bf">
  <xsd:schema xmlns:xsd="http://www.w3.org/2001/XMLSchema" xmlns:xs="http://www.w3.org/2001/XMLSchema" xmlns:p="http://schemas.microsoft.com/office/2006/metadata/properties" xmlns:ns3="de7036ba-e162-4772-a395-dcf7be11db03" xmlns:ns4="0191722b-fb81-4cd9-8aaf-08d99e3b54c6" targetNamespace="http://schemas.microsoft.com/office/2006/metadata/properties" ma:root="true" ma:fieldsID="76b198ca5f0ae07345bfbdc6411e788e" ns3:_="" ns4:_="">
    <xsd:import namespace="de7036ba-e162-4772-a395-dcf7be11db03"/>
    <xsd:import namespace="0191722b-fb81-4cd9-8aaf-08d99e3b54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036ba-e162-4772-a395-dcf7be11db0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91722b-fb81-4cd9-8aaf-08d99e3b54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54E0F1-210C-422D-9FDC-EF9BCA9A7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036ba-e162-4772-a395-dcf7be11db03"/>
    <ds:schemaRef ds:uri="0191722b-fb81-4cd9-8aaf-08d99e3b5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6EDE8D-6E52-483D-B134-B74FD8AAC077}">
  <ds:schemaRefs>
    <ds:schemaRef ds:uri="http://schemas.microsoft.com/sharepoint/v3/contenttype/forms"/>
  </ds:schemaRefs>
</ds:datastoreItem>
</file>

<file path=customXml/itemProps3.xml><?xml version="1.0" encoding="utf-8"?>
<ds:datastoreItem xmlns:ds="http://schemas.openxmlformats.org/officeDocument/2006/customXml" ds:itemID="{9118DAD7-D7AF-4AAC-8D08-0DDB2F12CF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Hannah A.</dc:creator>
  <cp:keywords/>
  <dc:description/>
  <cp:lastModifiedBy>Penny Fidler</cp:lastModifiedBy>
  <cp:revision>2</cp:revision>
  <dcterms:created xsi:type="dcterms:W3CDTF">2020-04-17T17:10:00Z</dcterms:created>
  <dcterms:modified xsi:type="dcterms:W3CDTF">2020-04-17T17:10:00Z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0x010100C1ACEE2E2DB15940A06F73625A8FF4BA</vt:lpwstr>
  </property>
</Properties>
</file>