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0A45" w14:textId="464C107C" w:rsidR="00220E04" w:rsidRDefault="00220E04" w:rsidP="00220E04">
      <w:pPr>
        <w:tabs>
          <w:tab w:val="left" w:pos="4084"/>
        </w:tabs>
        <w:spacing w:after="0" w:line="240" w:lineRule="auto"/>
        <w:rPr>
          <w:rFonts w:ascii="Calibri" w:eastAsia="Calibri" w:hAnsi="Calibri" w:cs="Calibri"/>
          <w:b/>
          <w:sz w:val="48"/>
        </w:rPr>
      </w:pPr>
      <w:r w:rsidRPr="00EE780A">
        <w:rPr>
          <w:rFonts w:cstheme="minorHAnsi"/>
          <w:noProof/>
          <w:color w:val="4F81BD"/>
          <w:sz w:val="44"/>
          <w:szCs w:val="80"/>
          <w:lang w:eastAsia="en-GB"/>
        </w:rPr>
        <w:drawing>
          <wp:anchor distT="0" distB="0" distL="114300" distR="114300" simplePos="0" relativeHeight="251659264" behindDoc="1" locked="0" layoutInCell="1" allowOverlap="1" wp14:anchorId="6F213452" wp14:editId="5D3597AE">
            <wp:simplePos x="0" y="0"/>
            <wp:positionH relativeFrom="margin">
              <wp:posOffset>4210094</wp:posOffset>
            </wp:positionH>
            <wp:positionV relativeFrom="margin">
              <wp:posOffset>-640080</wp:posOffset>
            </wp:positionV>
            <wp:extent cx="1880575" cy="1066094"/>
            <wp:effectExtent l="0" t="0" r="0" b="0"/>
            <wp:wrapTight wrapText="bothSides">
              <wp:wrapPolygon edited="0">
                <wp:start x="0" y="0"/>
                <wp:lineTo x="0" y="21240"/>
                <wp:lineTo x="21447" y="21240"/>
                <wp:lineTo x="21447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153" t="10779" r="9665" b="18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75" cy="1066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9F513" w14:textId="77777777" w:rsidR="00220E04" w:rsidRDefault="00220E04" w:rsidP="00220E04">
      <w:pPr>
        <w:spacing w:after="0" w:line="240" w:lineRule="auto"/>
        <w:jc w:val="center"/>
        <w:rPr>
          <w:rFonts w:ascii="Calibri" w:eastAsia="Calibri" w:hAnsi="Calibri" w:cs="Calibri"/>
          <w:b/>
          <w:sz w:val="2"/>
        </w:rPr>
      </w:pPr>
    </w:p>
    <w:p w14:paraId="4E5BA4FB" w14:textId="77777777" w:rsidR="00220E04" w:rsidRDefault="00220E04" w:rsidP="00220E04">
      <w:pPr>
        <w:spacing w:after="0" w:line="240" w:lineRule="auto"/>
        <w:jc w:val="center"/>
        <w:rPr>
          <w:rFonts w:ascii="Calibri" w:eastAsia="Calibri" w:hAnsi="Calibri" w:cs="Calibri"/>
          <w:b/>
          <w:sz w:val="2"/>
        </w:rPr>
      </w:pPr>
    </w:p>
    <w:p w14:paraId="2CD50B2D" w14:textId="77777777" w:rsidR="00220E04" w:rsidRDefault="00220E04" w:rsidP="00220E04">
      <w:pPr>
        <w:spacing w:after="0" w:line="240" w:lineRule="auto"/>
        <w:jc w:val="center"/>
        <w:rPr>
          <w:rFonts w:ascii="Calibri" w:eastAsia="Calibri" w:hAnsi="Calibri" w:cs="Calibri"/>
          <w:b/>
          <w:sz w:val="2"/>
        </w:rPr>
      </w:pPr>
    </w:p>
    <w:p w14:paraId="041A7699" w14:textId="77777777" w:rsidR="00220E04" w:rsidRDefault="00220E04" w:rsidP="00220E04">
      <w:pPr>
        <w:spacing w:after="0" w:line="240" w:lineRule="auto"/>
        <w:jc w:val="center"/>
        <w:rPr>
          <w:rFonts w:ascii="Calibri" w:eastAsia="Calibri" w:hAnsi="Calibri" w:cs="Calibri"/>
          <w:b/>
          <w:sz w:val="2"/>
        </w:rPr>
      </w:pPr>
    </w:p>
    <w:p w14:paraId="0644765F" w14:textId="77777777" w:rsidR="00220E04" w:rsidRDefault="00220E04" w:rsidP="00220E04">
      <w:pPr>
        <w:spacing w:after="0" w:line="240" w:lineRule="auto"/>
        <w:jc w:val="center"/>
        <w:rPr>
          <w:rFonts w:ascii="Calibri" w:eastAsia="Calibri" w:hAnsi="Calibri" w:cs="Calibri"/>
          <w:b/>
          <w:sz w:val="2"/>
        </w:rPr>
      </w:pPr>
    </w:p>
    <w:p w14:paraId="0B7DC320" w14:textId="77777777" w:rsidR="00220E04" w:rsidRDefault="00220E04" w:rsidP="00220E04">
      <w:pPr>
        <w:spacing w:after="0" w:line="240" w:lineRule="auto"/>
        <w:jc w:val="center"/>
        <w:rPr>
          <w:rFonts w:ascii="Calibri" w:eastAsia="Calibri" w:hAnsi="Calibri" w:cs="Calibri"/>
          <w:b/>
          <w:sz w:val="2"/>
        </w:rPr>
      </w:pPr>
    </w:p>
    <w:p w14:paraId="72B36755" w14:textId="77777777" w:rsidR="00220E04" w:rsidRDefault="00220E04" w:rsidP="00220E04">
      <w:pPr>
        <w:spacing w:after="0" w:line="240" w:lineRule="auto"/>
        <w:jc w:val="center"/>
        <w:rPr>
          <w:rFonts w:ascii="Calibri" w:eastAsia="Calibri" w:hAnsi="Calibri" w:cs="Calibri"/>
          <w:b/>
          <w:sz w:val="2"/>
        </w:rPr>
      </w:pPr>
    </w:p>
    <w:p w14:paraId="6790175F" w14:textId="77777777" w:rsidR="00220E04" w:rsidRDefault="00220E04" w:rsidP="00220E04">
      <w:pPr>
        <w:spacing w:after="0" w:line="240" w:lineRule="auto"/>
        <w:jc w:val="center"/>
        <w:rPr>
          <w:rFonts w:ascii="Calibri" w:eastAsia="Calibri" w:hAnsi="Calibri" w:cs="Calibri"/>
          <w:b/>
          <w:sz w:val="2"/>
        </w:rPr>
      </w:pPr>
    </w:p>
    <w:p w14:paraId="1DDD7C25" w14:textId="77777777" w:rsidR="00220E04" w:rsidRDefault="00220E04" w:rsidP="00220E04">
      <w:pPr>
        <w:spacing w:after="0" w:line="240" w:lineRule="auto"/>
        <w:jc w:val="center"/>
        <w:rPr>
          <w:rFonts w:ascii="Calibri" w:eastAsia="Calibri" w:hAnsi="Calibri" w:cs="Calibri"/>
          <w:b/>
          <w:sz w:val="2"/>
        </w:rPr>
      </w:pPr>
    </w:p>
    <w:p w14:paraId="54F048BE" w14:textId="77777777" w:rsidR="00220E04" w:rsidRDefault="00220E04" w:rsidP="00220E04">
      <w:pPr>
        <w:spacing w:after="0" w:line="240" w:lineRule="auto"/>
        <w:jc w:val="center"/>
        <w:rPr>
          <w:rFonts w:ascii="Calibri" w:eastAsia="Calibri" w:hAnsi="Calibri" w:cs="Calibri"/>
          <w:b/>
          <w:sz w:val="2"/>
        </w:rPr>
      </w:pPr>
    </w:p>
    <w:p w14:paraId="21238ECC" w14:textId="77777777" w:rsidR="00220E04" w:rsidRDefault="00220E04" w:rsidP="00220E04">
      <w:pPr>
        <w:spacing w:after="0" w:line="240" w:lineRule="auto"/>
        <w:jc w:val="center"/>
        <w:rPr>
          <w:rFonts w:ascii="Calibri" w:eastAsia="Calibri" w:hAnsi="Calibri" w:cs="Calibri"/>
          <w:b/>
          <w:sz w:val="2"/>
        </w:rPr>
      </w:pPr>
    </w:p>
    <w:p w14:paraId="6C29DF8E" w14:textId="77777777" w:rsidR="00220E04" w:rsidRDefault="00220E04" w:rsidP="00220E04">
      <w:pPr>
        <w:spacing w:after="0" w:line="240" w:lineRule="auto"/>
        <w:jc w:val="center"/>
        <w:rPr>
          <w:rFonts w:ascii="Calibri" w:eastAsia="Calibri" w:hAnsi="Calibri" w:cs="Calibri"/>
          <w:b/>
          <w:sz w:val="2"/>
        </w:rPr>
      </w:pPr>
    </w:p>
    <w:p w14:paraId="1D723450" w14:textId="77777777" w:rsidR="00220E04" w:rsidRDefault="00220E04" w:rsidP="00220E04">
      <w:pPr>
        <w:spacing w:after="0" w:line="240" w:lineRule="auto"/>
        <w:jc w:val="center"/>
        <w:rPr>
          <w:rFonts w:ascii="Calibri" w:eastAsia="Calibri" w:hAnsi="Calibri" w:cs="Calibri"/>
          <w:b/>
          <w:sz w:val="2"/>
        </w:rPr>
      </w:pPr>
    </w:p>
    <w:p w14:paraId="414D9FED" w14:textId="77777777" w:rsidR="00220E04" w:rsidRDefault="00220E04" w:rsidP="00220E04">
      <w:pPr>
        <w:spacing w:after="0" w:line="240" w:lineRule="auto"/>
        <w:jc w:val="center"/>
        <w:rPr>
          <w:rFonts w:ascii="Calibri" w:eastAsia="Calibri" w:hAnsi="Calibri" w:cs="Calibri"/>
          <w:b/>
          <w:sz w:val="2"/>
        </w:rPr>
      </w:pPr>
    </w:p>
    <w:p w14:paraId="612CEE9B" w14:textId="474940F6" w:rsidR="00220E04" w:rsidRPr="00460CAF" w:rsidRDefault="00460CAF" w:rsidP="00220E04">
      <w:pPr>
        <w:keepNext/>
        <w:keepLines/>
        <w:spacing w:before="240" w:after="0" w:line="240" w:lineRule="auto"/>
        <w:jc w:val="center"/>
        <w:rPr>
          <w:rFonts w:ascii="Calibri" w:eastAsia="Calibri" w:hAnsi="Calibri" w:cs="Calibri"/>
          <w:b/>
          <w:color w:val="2E74B5"/>
          <w:sz w:val="44"/>
          <w:szCs w:val="18"/>
        </w:rPr>
      </w:pPr>
      <w:r w:rsidRPr="00460CAF">
        <w:rPr>
          <w:rFonts w:ascii="Calibri" w:eastAsia="Calibri" w:hAnsi="Calibri" w:cs="Calibri"/>
          <w:b/>
          <w:color w:val="2E74B5"/>
          <w:sz w:val="44"/>
          <w:szCs w:val="18"/>
        </w:rPr>
        <w:t xml:space="preserve">UK Science Centres: </w:t>
      </w:r>
      <w:r w:rsidR="00220E04" w:rsidRPr="00460CAF">
        <w:rPr>
          <w:rFonts w:ascii="Calibri" w:eastAsia="Calibri" w:hAnsi="Calibri" w:cs="Calibri"/>
          <w:b/>
          <w:color w:val="2E74B5"/>
          <w:sz w:val="44"/>
          <w:szCs w:val="18"/>
        </w:rPr>
        <w:t>Key points</w:t>
      </w:r>
      <w:r w:rsidR="00622EE1" w:rsidRPr="00460CAF">
        <w:rPr>
          <w:rFonts w:ascii="Calibri" w:eastAsia="Calibri" w:hAnsi="Calibri" w:cs="Calibri"/>
          <w:b/>
          <w:color w:val="2E74B5"/>
          <w:sz w:val="44"/>
          <w:szCs w:val="18"/>
        </w:rPr>
        <w:t xml:space="preserve"> </w:t>
      </w:r>
      <w:r w:rsidRPr="00460CAF">
        <w:rPr>
          <w:rFonts w:ascii="Calibri" w:eastAsia="Calibri" w:hAnsi="Calibri" w:cs="Calibri"/>
          <w:b/>
          <w:color w:val="2E74B5"/>
          <w:sz w:val="44"/>
          <w:szCs w:val="18"/>
        </w:rPr>
        <w:t>and information</w:t>
      </w:r>
    </w:p>
    <w:p w14:paraId="5D2DF973" w14:textId="24088C0D" w:rsidR="00220E04" w:rsidRPr="00853ED5" w:rsidRDefault="00220E04" w:rsidP="00220E04">
      <w:pPr>
        <w:keepNext/>
        <w:keepLines/>
        <w:spacing w:before="240" w:after="0" w:line="240" w:lineRule="auto"/>
        <w:jc w:val="center"/>
        <w:rPr>
          <w:rFonts w:eastAsia="Calibri Light" w:cstheme="minorHAnsi"/>
          <w:b/>
          <w:color w:val="2E74B5"/>
          <w:sz w:val="28"/>
        </w:rPr>
      </w:pPr>
      <w:r w:rsidRPr="00853ED5">
        <w:rPr>
          <w:rFonts w:eastAsia="Calibri Light" w:cstheme="minorHAnsi"/>
          <w:b/>
          <w:color w:val="2E74B5"/>
          <w:sz w:val="28"/>
        </w:rPr>
        <w:t xml:space="preserve">June </w:t>
      </w:r>
      <w:r w:rsidR="00460CAF" w:rsidRPr="00853ED5">
        <w:rPr>
          <w:rFonts w:eastAsia="Calibri Light" w:cstheme="minorHAnsi"/>
          <w:b/>
          <w:color w:val="2E74B5"/>
          <w:sz w:val="28"/>
        </w:rPr>
        <w:t>9</w:t>
      </w:r>
      <w:r w:rsidRPr="00853ED5">
        <w:rPr>
          <w:rFonts w:eastAsia="Calibri Light" w:cstheme="minorHAnsi"/>
          <w:b/>
          <w:color w:val="2E74B5"/>
          <w:sz w:val="28"/>
          <w:vertAlign w:val="superscript"/>
        </w:rPr>
        <w:t xml:space="preserve">th </w:t>
      </w:r>
      <w:r w:rsidRPr="00853ED5">
        <w:rPr>
          <w:rFonts w:eastAsia="Calibri Light" w:cstheme="minorHAnsi"/>
          <w:b/>
          <w:color w:val="2E74B5"/>
          <w:sz w:val="28"/>
        </w:rPr>
        <w:t>2020</w:t>
      </w:r>
      <w:r w:rsidR="00853ED5">
        <w:rPr>
          <w:rFonts w:eastAsia="Calibri Light" w:cstheme="minorHAnsi"/>
          <w:b/>
          <w:color w:val="2E74B5"/>
          <w:sz w:val="28"/>
        </w:rPr>
        <w:t>, by Dr Penny Fidler, CEO of ASDC</w:t>
      </w:r>
    </w:p>
    <w:p w14:paraId="2579E55A" w14:textId="50606E48" w:rsidR="001D6B29" w:rsidRDefault="001D6B29" w:rsidP="00D217B7">
      <w:pPr>
        <w:pStyle w:val="Heading3"/>
        <w:spacing w:before="0"/>
        <w:textAlignment w:val="baseline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0335A2F6" w14:textId="54CBC319" w:rsidR="00460CAF" w:rsidRDefault="00460CAF" w:rsidP="00460CAF">
      <w:pPr>
        <w:spacing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The UK’s Science Centres open up science, making it accessible for everyone. They find </w:t>
      </w:r>
      <w:r w:rsidR="005F7154">
        <w:rPr>
          <w:b/>
          <w:bCs/>
          <w:i/>
          <w:iCs/>
        </w:rPr>
        <w:t>new</w:t>
      </w:r>
      <w:r>
        <w:rPr>
          <w:b/>
          <w:bCs/>
          <w:i/>
          <w:iCs/>
        </w:rPr>
        <w:t xml:space="preserve"> ways to inspire people with the latest science and ignite curiosity about the world around us</w:t>
      </w:r>
      <w:r w:rsidR="00853ED5">
        <w:rPr>
          <w:b/>
          <w:bCs/>
          <w:i/>
          <w:iCs/>
        </w:rPr>
        <w:t>.</w:t>
      </w:r>
    </w:p>
    <w:p w14:paraId="522DDEB0" w14:textId="19CD92E6" w:rsidR="00460CAF" w:rsidRDefault="00460CAF" w:rsidP="00460CAF">
      <w:pPr>
        <w:spacing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They engage millions of children and adults every year in towns and cities across our country.</w:t>
      </w:r>
    </w:p>
    <w:p w14:paraId="7E894151" w14:textId="0797B157" w:rsidR="00460CAF" w:rsidRDefault="00460CAF" w:rsidP="00460CAF">
      <w:pPr>
        <w:spacing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They cover all areas of </w:t>
      </w:r>
      <w:r w:rsidR="00853ED5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cience, from climate and environment to health, physics and space science. </w:t>
      </w:r>
    </w:p>
    <w:p w14:paraId="426AF389" w14:textId="77777777" w:rsidR="006F3A9A" w:rsidRPr="003678A3" w:rsidRDefault="006F3A9A" w:rsidP="005F7154">
      <w:pPr>
        <w:pStyle w:val="Heading2"/>
      </w:pPr>
      <w:r w:rsidRPr="003678A3">
        <w:t>Science centres are:</w:t>
      </w:r>
    </w:p>
    <w:p w14:paraId="1C0D9641" w14:textId="799FAE96" w:rsidR="006F3A9A" w:rsidRPr="00D217B7" w:rsidRDefault="006F3A9A" w:rsidP="00853ED5">
      <w:pPr>
        <w:pStyle w:val="ListParagraph"/>
        <w:numPr>
          <w:ilvl w:val="0"/>
          <w:numId w:val="7"/>
        </w:numPr>
        <w:ind w:right="-330"/>
        <w:rPr>
          <w:rFonts w:eastAsia="Calibri Light"/>
        </w:rPr>
      </w:pPr>
      <w:r w:rsidRPr="00D217B7">
        <w:rPr>
          <w:rFonts w:eastAsia="Calibri Light"/>
        </w:rPr>
        <w:t>Well run successful charities</w:t>
      </w:r>
      <w:r>
        <w:rPr>
          <w:rFonts w:eastAsia="Calibri Light"/>
        </w:rPr>
        <w:t>.</w:t>
      </w:r>
    </w:p>
    <w:p w14:paraId="5049FA07" w14:textId="7DF9B304" w:rsidR="006F3A9A" w:rsidRPr="00D217B7" w:rsidRDefault="006F3A9A" w:rsidP="00853ED5">
      <w:pPr>
        <w:pStyle w:val="ListParagraph"/>
        <w:numPr>
          <w:ilvl w:val="0"/>
          <w:numId w:val="7"/>
        </w:numPr>
        <w:ind w:right="-330"/>
        <w:rPr>
          <w:rFonts w:eastAsia="Calibri Light"/>
        </w:rPr>
      </w:pPr>
      <w:r w:rsidRPr="00D217B7">
        <w:rPr>
          <w:rFonts w:eastAsia="Calibri Light"/>
        </w:rPr>
        <w:t>Entrepreneurial</w:t>
      </w:r>
      <w:r>
        <w:rPr>
          <w:rFonts w:eastAsia="Calibri Light"/>
        </w:rPr>
        <w:t xml:space="preserve"> and</w:t>
      </w:r>
      <w:r w:rsidRPr="00D217B7">
        <w:rPr>
          <w:rFonts w:eastAsia="Calibri Light"/>
        </w:rPr>
        <w:t xml:space="preserve"> innovative</w:t>
      </w:r>
      <w:r>
        <w:rPr>
          <w:rFonts w:eastAsia="Calibri Light"/>
        </w:rPr>
        <w:t>.</w:t>
      </w:r>
      <w:r w:rsidRPr="00D217B7">
        <w:rPr>
          <w:rFonts w:eastAsia="Calibri Light"/>
        </w:rPr>
        <w:t xml:space="preserve"> </w:t>
      </w:r>
    </w:p>
    <w:p w14:paraId="0B794737" w14:textId="5E86F5B3" w:rsidR="00853ED5" w:rsidRDefault="006F3A9A" w:rsidP="00853ED5">
      <w:pPr>
        <w:pStyle w:val="ListParagraph"/>
        <w:numPr>
          <w:ilvl w:val="0"/>
          <w:numId w:val="7"/>
        </w:numPr>
        <w:ind w:right="-330"/>
        <w:rPr>
          <w:rFonts w:eastAsia="Calibri Light"/>
        </w:rPr>
      </w:pPr>
      <w:r>
        <w:rPr>
          <w:rFonts w:eastAsia="Calibri Light"/>
        </w:rPr>
        <w:t xml:space="preserve">They earn their </w:t>
      </w:r>
      <w:r w:rsidRPr="00D217B7">
        <w:rPr>
          <w:rFonts w:eastAsia="Calibri Light"/>
        </w:rPr>
        <w:t>income</w:t>
      </w:r>
      <w:r w:rsidR="005F7154">
        <w:rPr>
          <w:rFonts w:eastAsia="Calibri Light"/>
        </w:rPr>
        <w:t>s</w:t>
      </w:r>
      <w:r w:rsidRPr="00D217B7">
        <w:rPr>
          <w:rFonts w:eastAsia="Calibri Light"/>
        </w:rPr>
        <w:t xml:space="preserve"> from</w:t>
      </w:r>
      <w:r w:rsidR="005F7154">
        <w:rPr>
          <w:rFonts w:eastAsia="Calibri Light"/>
        </w:rPr>
        <w:t xml:space="preserve"> family</w:t>
      </w:r>
      <w:r w:rsidRPr="00D217B7">
        <w:rPr>
          <w:rFonts w:eastAsia="Calibri Light"/>
        </w:rPr>
        <w:t xml:space="preserve"> ticket sales, </w:t>
      </w:r>
      <w:r w:rsidR="00853ED5">
        <w:rPr>
          <w:rFonts w:eastAsia="Calibri Light"/>
        </w:rPr>
        <w:t>s</w:t>
      </w:r>
      <w:r w:rsidRPr="00D217B7">
        <w:rPr>
          <w:rFonts w:eastAsia="Calibri Light"/>
        </w:rPr>
        <w:t>chools</w:t>
      </w:r>
      <w:r>
        <w:rPr>
          <w:rFonts w:eastAsia="Calibri Light"/>
        </w:rPr>
        <w:t xml:space="preserve"> paying for specialist STEM workshops</w:t>
      </w:r>
      <w:r w:rsidR="005F7154">
        <w:rPr>
          <w:rFonts w:eastAsia="Calibri Light"/>
        </w:rPr>
        <w:t>, I</w:t>
      </w:r>
      <w:r w:rsidR="00853ED5">
        <w:rPr>
          <w:rFonts w:eastAsia="Calibri Light"/>
        </w:rPr>
        <w:t>nspirational STEM programmes</w:t>
      </w:r>
      <w:r w:rsidRPr="00D217B7">
        <w:rPr>
          <w:rFonts w:eastAsia="Calibri Light"/>
        </w:rPr>
        <w:t xml:space="preserve">, </w:t>
      </w:r>
      <w:r w:rsidR="00853ED5">
        <w:rPr>
          <w:rFonts w:eastAsia="Calibri Light"/>
        </w:rPr>
        <w:t>s</w:t>
      </w:r>
      <w:r w:rsidRPr="00D217B7">
        <w:rPr>
          <w:rFonts w:eastAsia="Calibri Light"/>
        </w:rPr>
        <w:t xml:space="preserve">cience </w:t>
      </w:r>
      <w:r w:rsidR="00853ED5">
        <w:rPr>
          <w:rFonts w:eastAsia="Calibri Light"/>
        </w:rPr>
        <w:t>e</w:t>
      </w:r>
      <w:r w:rsidRPr="00D217B7">
        <w:rPr>
          <w:rFonts w:eastAsia="Calibri Light"/>
        </w:rPr>
        <w:t>vents</w:t>
      </w:r>
      <w:r w:rsidR="005F7154">
        <w:rPr>
          <w:rFonts w:eastAsia="Calibri Light"/>
        </w:rPr>
        <w:t xml:space="preserve">, </w:t>
      </w:r>
      <w:r w:rsidRPr="00D217B7">
        <w:rPr>
          <w:rFonts w:eastAsia="Calibri Light"/>
        </w:rPr>
        <w:t>wedding</w:t>
      </w:r>
      <w:r w:rsidR="005F7154">
        <w:rPr>
          <w:rFonts w:eastAsia="Calibri Light"/>
        </w:rPr>
        <w:t>s</w:t>
      </w:r>
      <w:r w:rsidRPr="00D217B7">
        <w:rPr>
          <w:rFonts w:eastAsia="Calibri Light"/>
        </w:rPr>
        <w:t>, industr</w:t>
      </w:r>
      <w:r>
        <w:rPr>
          <w:rFonts w:eastAsia="Calibri Light"/>
        </w:rPr>
        <w:t>y</w:t>
      </w:r>
      <w:r w:rsidRPr="00D217B7">
        <w:rPr>
          <w:rFonts w:eastAsia="Calibri Light"/>
        </w:rPr>
        <w:t xml:space="preserve"> events, subsidiary businesses</w:t>
      </w:r>
      <w:r>
        <w:rPr>
          <w:rFonts w:eastAsia="Calibri Light"/>
        </w:rPr>
        <w:t>,</w:t>
      </w:r>
      <w:r w:rsidRPr="00D217B7">
        <w:rPr>
          <w:rFonts w:eastAsia="Calibri Light"/>
        </w:rPr>
        <w:t xml:space="preserve"> </w:t>
      </w:r>
      <w:r w:rsidR="00AD63ED">
        <w:rPr>
          <w:rFonts w:eastAsia="Calibri Light"/>
        </w:rPr>
        <w:t>shops and cafes</w:t>
      </w:r>
      <w:r w:rsidR="007475E7">
        <w:rPr>
          <w:rFonts w:eastAsia="Calibri Light"/>
        </w:rPr>
        <w:t xml:space="preserve"> and fundraising.</w:t>
      </w:r>
      <w:r w:rsidR="00AD63ED">
        <w:rPr>
          <w:rFonts w:eastAsia="Calibri Light"/>
        </w:rPr>
        <w:t xml:space="preserve"> </w:t>
      </w:r>
    </w:p>
    <w:p w14:paraId="4109C425" w14:textId="3ADF8398" w:rsidR="006F3A9A" w:rsidRDefault="005F7154" w:rsidP="00853ED5">
      <w:pPr>
        <w:pStyle w:val="ListParagraph"/>
        <w:numPr>
          <w:ilvl w:val="0"/>
          <w:numId w:val="7"/>
        </w:numPr>
        <w:ind w:right="-330"/>
        <w:rPr>
          <w:rFonts w:eastAsia="Calibri Light"/>
        </w:rPr>
      </w:pPr>
      <w:r>
        <w:rPr>
          <w:rFonts w:eastAsia="Calibri Light"/>
        </w:rPr>
        <w:t>These income streams</w:t>
      </w:r>
      <w:r w:rsidR="00853ED5">
        <w:rPr>
          <w:rFonts w:eastAsia="Calibri Light"/>
        </w:rPr>
        <w:t xml:space="preserve"> </w:t>
      </w:r>
      <w:r w:rsidR="006F3A9A" w:rsidRPr="00D217B7">
        <w:rPr>
          <w:rFonts w:eastAsia="Calibri Light"/>
        </w:rPr>
        <w:t xml:space="preserve">fund the charitable </w:t>
      </w:r>
      <w:r w:rsidR="00AD63ED">
        <w:rPr>
          <w:rFonts w:eastAsia="Calibri Light"/>
        </w:rPr>
        <w:t xml:space="preserve">mission of </w:t>
      </w:r>
      <w:r>
        <w:rPr>
          <w:rFonts w:eastAsia="Calibri Light"/>
        </w:rPr>
        <w:t xml:space="preserve">making science accessible to all </w:t>
      </w:r>
      <w:r w:rsidR="00853ED5">
        <w:rPr>
          <w:rFonts w:eastAsia="Calibri Light"/>
        </w:rPr>
        <w:t xml:space="preserve">across </w:t>
      </w:r>
      <w:r>
        <w:rPr>
          <w:rFonts w:eastAsia="Calibri Light"/>
        </w:rPr>
        <w:t xml:space="preserve">their </w:t>
      </w:r>
      <w:r w:rsidR="00853ED5">
        <w:rPr>
          <w:rFonts w:eastAsia="Calibri Light"/>
        </w:rPr>
        <w:t>communities.</w:t>
      </w:r>
    </w:p>
    <w:p w14:paraId="49FD9559" w14:textId="1B3BE67F" w:rsidR="006F3A9A" w:rsidRDefault="00853ED5" w:rsidP="00853ED5">
      <w:pPr>
        <w:pStyle w:val="ListParagraph"/>
        <w:numPr>
          <w:ilvl w:val="0"/>
          <w:numId w:val="7"/>
        </w:numPr>
        <w:ind w:right="-330"/>
        <w:rPr>
          <w:rFonts w:eastAsia="Calibri Light"/>
        </w:rPr>
      </w:pPr>
      <w:r>
        <w:rPr>
          <w:rFonts w:eastAsia="Calibri Light"/>
        </w:rPr>
        <w:t xml:space="preserve">Science </w:t>
      </w:r>
      <w:r w:rsidR="00701302">
        <w:rPr>
          <w:rFonts w:eastAsia="Calibri Light"/>
        </w:rPr>
        <w:t>C</w:t>
      </w:r>
      <w:r>
        <w:rPr>
          <w:rFonts w:eastAsia="Calibri Light"/>
        </w:rPr>
        <w:t>entres</w:t>
      </w:r>
      <w:r w:rsidR="006F3A9A">
        <w:rPr>
          <w:rFonts w:eastAsia="Calibri Light"/>
        </w:rPr>
        <w:t xml:space="preserve"> are currently </w:t>
      </w:r>
      <w:r w:rsidR="00701302">
        <w:rPr>
          <w:rFonts w:eastAsia="Calibri Light"/>
        </w:rPr>
        <w:t>closed,</w:t>
      </w:r>
      <w:r w:rsidR="006F3A9A">
        <w:rPr>
          <w:rFonts w:eastAsia="Calibri Light"/>
        </w:rPr>
        <w:t xml:space="preserve"> and their income </w:t>
      </w:r>
      <w:r w:rsidR="00AD63ED">
        <w:rPr>
          <w:rFonts w:eastAsia="Calibri Light"/>
        </w:rPr>
        <w:t>is</w:t>
      </w:r>
      <w:r w:rsidR="006F3A9A">
        <w:rPr>
          <w:rFonts w:eastAsia="Calibri Light"/>
        </w:rPr>
        <w:t xml:space="preserve"> cut off. Alongside this the</w:t>
      </w:r>
      <w:r w:rsidR="00AD63ED">
        <w:rPr>
          <w:rFonts w:eastAsia="Calibri Light"/>
        </w:rPr>
        <w:t>y</w:t>
      </w:r>
      <w:r w:rsidR="006F3A9A">
        <w:rPr>
          <w:rFonts w:eastAsia="Calibri Light"/>
        </w:rPr>
        <w:t xml:space="preserve"> have had cancellations of </w:t>
      </w:r>
      <w:r w:rsidR="00AD63ED">
        <w:rPr>
          <w:rFonts w:eastAsia="Calibri Light"/>
        </w:rPr>
        <w:t>most</w:t>
      </w:r>
      <w:r w:rsidR="006F3A9A">
        <w:rPr>
          <w:rFonts w:eastAsia="Calibri Light"/>
        </w:rPr>
        <w:t xml:space="preserve"> future </w:t>
      </w:r>
      <w:r w:rsidR="00AD63ED">
        <w:rPr>
          <w:rFonts w:eastAsia="Calibri Light"/>
        </w:rPr>
        <w:t xml:space="preserve">big </w:t>
      </w:r>
      <w:r w:rsidR="006F3A9A">
        <w:rPr>
          <w:rFonts w:eastAsia="Calibri Light"/>
        </w:rPr>
        <w:t>event hire bookings and school bookings until next year.</w:t>
      </w:r>
    </w:p>
    <w:p w14:paraId="7A9068B8" w14:textId="55ACAA24" w:rsidR="00853ED5" w:rsidRPr="003678A3" w:rsidRDefault="00853ED5" w:rsidP="00853ED5">
      <w:pPr>
        <w:pStyle w:val="ListParagraph"/>
        <w:numPr>
          <w:ilvl w:val="0"/>
          <w:numId w:val="7"/>
        </w:numPr>
        <w:ind w:right="-330"/>
        <w:rPr>
          <w:rFonts w:eastAsia="Calibri Light"/>
        </w:rPr>
      </w:pPr>
      <w:r>
        <w:rPr>
          <w:rFonts w:eastAsia="Calibri Light"/>
        </w:rPr>
        <w:t xml:space="preserve">They specialise in future-focussed science, and hands-on science, </w:t>
      </w:r>
      <w:r w:rsidR="00CE4272">
        <w:rPr>
          <w:rFonts w:eastAsia="Calibri Light"/>
        </w:rPr>
        <w:t xml:space="preserve">and their popularity is precisely because the science is hands-on, interactive and fun. This </w:t>
      </w:r>
      <w:r w:rsidR="00375293">
        <w:rPr>
          <w:rFonts w:eastAsia="Calibri Light"/>
        </w:rPr>
        <w:t xml:space="preserve">hands-on </w:t>
      </w:r>
      <w:r w:rsidR="00CE4272">
        <w:rPr>
          <w:rFonts w:eastAsia="Calibri Light"/>
        </w:rPr>
        <w:t xml:space="preserve">factor means there will be additional challenges in re-opening. </w:t>
      </w:r>
    </w:p>
    <w:p w14:paraId="7F637E78" w14:textId="059A1D27" w:rsidR="002928CD" w:rsidRPr="002928CD" w:rsidRDefault="002928CD" w:rsidP="002928CD">
      <w:pPr>
        <w:pStyle w:val="Heading2"/>
      </w:pPr>
      <w:r>
        <w:t xml:space="preserve">Science Centre’s </w:t>
      </w:r>
      <w:r w:rsidRPr="002928CD">
        <w:t xml:space="preserve">Supporting </w:t>
      </w:r>
      <w:r>
        <w:t>G</w:t>
      </w:r>
      <w:r w:rsidRPr="002928CD">
        <w:t>rowth</w:t>
      </w:r>
      <w:r>
        <w:t xml:space="preserve"> to 2.4%</w:t>
      </w:r>
      <w:r w:rsidRPr="002928CD">
        <w:t xml:space="preserve"> in Science R&amp;D</w:t>
      </w:r>
    </w:p>
    <w:p w14:paraId="02243803" w14:textId="79A76EA5" w:rsidR="00FB7D5F" w:rsidRPr="003678A3" w:rsidRDefault="00FB7D5F" w:rsidP="00853ED5">
      <w:pPr>
        <w:pStyle w:val="ListParagraph"/>
        <w:numPr>
          <w:ilvl w:val="0"/>
          <w:numId w:val="18"/>
        </w:numPr>
        <w:ind w:right="-330"/>
        <w:rPr>
          <w:rFonts w:eastAsia="Calibri Light"/>
        </w:rPr>
      </w:pPr>
      <w:r w:rsidRPr="003678A3">
        <w:rPr>
          <w:rFonts w:eastAsia="Calibri Light" w:cstheme="minorHAnsi"/>
        </w:rPr>
        <w:t xml:space="preserve">We were </w:t>
      </w:r>
      <w:r w:rsidR="00853ED5">
        <w:rPr>
          <w:rFonts w:eastAsia="Calibri Light" w:cstheme="minorHAnsi"/>
        </w:rPr>
        <w:t xml:space="preserve">all </w:t>
      </w:r>
      <w:r w:rsidRPr="003678A3">
        <w:rPr>
          <w:rFonts w:eastAsia="Calibri Light" w:cstheme="minorHAnsi"/>
        </w:rPr>
        <w:t>delighted to see the increased investment in Science R&amp;D in the March Budget</w:t>
      </w:r>
      <w:r>
        <w:rPr>
          <w:rFonts w:eastAsia="Calibri Light" w:cstheme="minorHAnsi"/>
        </w:rPr>
        <w:t>, and welcomed the ambitious plans</w:t>
      </w:r>
      <w:r w:rsidRPr="006A2620">
        <w:rPr>
          <w:rFonts w:eastAsia="Calibri Light" w:cstheme="minorHAnsi"/>
        </w:rPr>
        <w:t xml:space="preserve"> </w:t>
      </w:r>
      <w:r>
        <w:rPr>
          <w:rFonts w:eastAsia="Calibri Light" w:cstheme="minorHAnsi"/>
        </w:rPr>
        <w:t>of p</w:t>
      </w:r>
      <w:r w:rsidRPr="006A2620">
        <w:rPr>
          <w:rFonts w:eastAsia="Calibri Light" w:cstheme="minorHAnsi"/>
        </w:rPr>
        <w:t xml:space="preserve">utting research and innovation at the heart of </w:t>
      </w:r>
      <w:r>
        <w:rPr>
          <w:rFonts w:eastAsia="Calibri Light" w:cstheme="minorHAnsi"/>
        </w:rPr>
        <w:t>the Government</w:t>
      </w:r>
      <w:r w:rsidR="00853ED5">
        <w:rPr>
          <w:rFonts w:eastAsia="Calibri Light" w:cstheme="minorHAnsi"/>
        </w:rPr>
        <w:t>’</w:t>
      </w:r>
      <w:r>
        <w:rPr>
          <w:rFonts w:eastAsia="Calibri Light" w:cstheme="minorHAnsi"/>
        </w:rPr>
        <w:t>s</w:t>
      </w:r>
      <w:r w:rsidRPr="006A2620">
        <w:rPr>
          <w:rFonts w:eastAsia="Calibri Light" w:cstheme="minorHAnsi"/>
        </w:rPr>
        <w:t xml:space="preserve"> Industrial Strategy</w:t>
      </w:r>
      <w:r>
        <w:rPr>
          <w:rFonts w:eastAsia="Calibri Light" w:cstheme="minorHAnsi"/>
        </w:rPr>
        <w:t>.</w:t>
      </w:r>
    </w:p>
    <w:p w14:paraId="42857221" w14:textId="1CC7F309" w:rsidR="00FB7D5F" w:rsidRPr="003678A3" w:rsidRDefault="00FB7D5F" w:rsidP="00853ED5">
      <w:pPr>
        <w:pStyle w:val="ListParagraph"/>
        <w:numPr>
          <w:ilvl w:val="0"/>
          <w:numId w:val="18"/>
        </w:numPr>
        <w:ind w:right="-330"/>
        <w:rPr>
          <w:rFonts w:eastAsia="Calibri Light"/>
        </w:rPr>
      </w:pPr>
      <w:r>
        <w:rPr>
          <w:rFonts w:eastAsia="Calibri Light"/>
        </w:rPr>
        <w:t xml:space="preserve">As charities </w:t>
      </w:r>
      <w:r w:rsidR="00701302">
        <w:rPr>
          <w:rFonts w:eastAsia="Calibri Light"/>
        </w:rPr>
        <w:t xml:space="preserve">with a mission to </w:t>
      </w:r>
      <w:r>
        <w:rPr>
          <w:rFonts w:eastAsia="Calibri Light"/>
        </w:rPr>
        <w:t xml:space="preserve">inspire young people and communities with STEM, we were </w:t>
      </w:r>
      <w:r w:rsidR="00853ED5">
        <w:rPr>
          <w:rFonts w:eastAsia="Calibri Light"/>
        </w:rPr>
        <w:t>truly</w:t>
      </w:r>
      <w:r>
        <w:rPr>
          <w:rFonts w:eastAsia="Calibri Light"/>
        </w:rPr>
        <w:t xml:space="preserve"> delighted to see the brilliant</w:t>
      </w:r>
      <w:r w:rsidR="00853ED5">
        <w:rPr>
          <w:rFonts w:eastAsia="Calibri Light"/>
        </w:rPr>
        <w:t xml:space="preserve"> commitment to</w:t>
      </w:r>
      <w:r>
        <w:rPr>
          <w:rFonts w:eastAsia="Calibri Light"/>
        </w:rPr>
        <w:t xml:space="preserve"> </w:t>
      </w:r>
      <w:r>
        <w:rPr>
          <w:rFonts w:eastAsia="Calibri Light" w:cstheme="minorHAnsi"/>
        </w:rPr>
        <w:t>increase the</w:t>
      </w:r>
      <w:r w:rsidRPr="006A2620">
        <w:rPr>
          <w:rFonts w:eastAsia="Calibri Light" w:cstheme="minorHAnsi"/>
        </w:rPr>
        <w:t xml:space="preserve"> total R&amp;D expenditure to 2.4% of GDP by 2027</w:t>
      </w:r>
      <w:r>
        <w:rPr>
          <w:rFonts w:eastAsia="Calibri Light" w:cstheme="minorHAnsi"/>
        </w:rPr>
        <w:t>.</w:t>
      </w:r>
    </w:p>
    <w:p w14:paraId="147827D2" w14:textId="7371807F" w:rsidR="00FB7D5F" w:rsidRPr="003678A3" w:rsidRDefault="00FB7D5F" w:rsidP="00853ED5">
      <w:pPr>
        <w:pStyle w:val="ListParagraph"/>
        <w:numPr>
          <w:ilvl w:val="0"/>
          <w:numId w:val="18"/>
        </w:numPr>
        <w:ind w:right="-330"/>
        <w:rPr>
          <w:rFonts w:eastAsia="Calibri Light"/>
        </w:rPr>
      </w:pPr>
      <w:r>
        <w:rPr>
          <w:rFonts w:eastAsia="Calibri Light" w:cstheme="minorHAnsi"/>
        </w:rPr>
        <w:t>T</w:t>
      </w:r>
      <w:r w:rsidRPr="003678A3">
        <w:rPr>
          <w:rFonts w:eastAsia="Calibri Light" w:cstheme="minorHAnsi"/>
        </w:rPr>
        <w:t>o achieve this</w:t>
      </w:r>
      <w:r>
        <w:rPr>
          <w:rFonts w:eastAsia="Calibri Light" w:cstheme="minorHAnsi"/>
        </w:rPr>
        <w:t xml:space="preserve">, </w:t>
      </w:r>
      <w:r w:rsidRPr="003678A3">
        <w:rPr>
          <w:rFonts w:eastAsia="Calibri Light" w:cstheme="minorHAnsi"/>
        </w:rPr>
        <w:t xml:space="preserve">and subsequently sustain </w:t>
      </w:r>
      <w:r>
        <w:rPr>
          <w:rFonts w:eastAsia="Calibri Light" w:cstheme="minorHAnsi"/>
        </w:rPr>
        <w:t>th</w:t>
      </w:r>
      <w:r w:rsidR="00853ED5">
        <w:rPr>
          <w:rFonts w:eastAsia="Calibri Light" w:cstheme="minorHAnsi"/>
        </w:rPr>
        <w:t>ese levels</w:t>
      </w:r>
      <w:r>
        <w:rPr>
          <w:rFonts w:eastAsia="Calibri Light" w:cstheme="minorHAnsi"/>
        </w:rPr>
        <w:t xml:space="preserve">, </w:t>
      </w:r>
      <w:r w:rsidRPr="00CE4272">
        <w:rPr>
          <w:rFonts w:eastAsia="Calibri Light" w:cstheme="minorHAnsi"/>
        </w:rPr>
        <w:t>we need to grow the STEM workforce</w:t>
      </w:r>
      <w:r w:rsidR="009E229F" w:rsidRPr="00CE4272">
        <w:rPr>
          <w:rFonts w:eastAsia="Calibri Light" w:cstheme="minorHAnsi"/>
        </w:rPr>
        <w:t>.</w:t>
      </w:r>
    </w:p>
    <w:p w14:paraId="14EC8ACC" w14:textId="11F678F1" w:rsidR="002928CD" w:rsidRDefault="00FB7D5F" w:rsidP="00853ED5">
      <w:pPr>
        <w:pStyle w:val="ListParagraph"/>
        <w:numPr>
          <w:ilvl w:val="0"/>
          <w:numId w:val="18"/>
        </w:numPr>
        <w:ind w:right="-330"/>
        <w:rPr>
          <w:rFonts w:eastAsia="Calibri Light"/>
        </w:rPr>
      </w:pPr>
      <w:r>
        <w:rPr>
          <w:rFonts w:eastAsia="Calibri Light"/>
        </w:rPr>
        <w:t xml:space="preserve">Science </w:t>
      </w:r>
      <w:r w:rsidR="00853ED5">
        <w:rPr>
          <w:rFonts w:eastAsia="Calibri Light"/>
        </w:rPr>
        <w:t>C</w:t>
      </w:r>
      <w:r>
        <w:rPr>
          <w:rFonts w:eastAsia="Calibri Light"/>
        </w:rPr>
        <w:t xml:space="preserve">entres </w:t>
      </w:r>
      <w:r w:rsidR="009E229F">
        <w:rPr>
          <w:rFonts w:eastAsia="Calibri Light"/>
        </w:rPr>
        <w:t>exist to inspire people with the wonders of science and the world around them</w:t>
      </w:r>
      <w:r w:rsidR="00701302">
        <w:rPr>
          <w:rFonts w:eastAsia="Calibri Light"/>
        </w:rPr>
        <w:t xml:space="preserve">, </w:t>
      </w:r>
      <w:r w:rsidR="009E229F">
        <w:rPr>
          <w:rFonts w:eastAsia="Calibri Light"/>
        </w:rPr>
        <w:t xml:space="preserve">to </w:t>
      </w:r>
      <w:r>
        <w:rPr>
          <w:rFonts w:eastAsia="Calibri Light"/>
        </w:rPr>
        <w:t>open up access to science</w:t>
      </w:r>
      <w:r w:rsidR="002928CD">
        <w:rPr>
          <w:rFonts w:eastAsia="Calibri Light"/>
        </w:rPr>
        <w:t xml:space="preserve"> to many who didn’t know they </w:t>
      </w:r>
      <w:r w:rsidR="00CE4272">
        <w:rPr>
          <w:rFonts w:eastAsia="Calibri Light"/>
        </w:rPr>
        <w:t xml:space="preserve">would have </w:t>
      </w:r>
      <w:r w:rsidR="002928CD">
        <w:rPr>
          <w:rFonts w:eastAsia="Calibri Light"/>
        </w:rPr>
        <w:t>an interest</w:t>
      </w:r>
      <w:r w:rsidR="009E229F">
        <w:rPr>
          <w:rFonts w:eastAsia="Calibri Light"/>
        </w:rPr>
        <w:t>,</w:t>
      </w:r>
      <w:r w:rsidR="002928CD">
        <w:rPr>
          <w:rFonts w:eastAsia="Calibri Light"/>
        </w:rPr>
        <w:t xml:space="preserve"> and </w:t>
      </w:r>
      <w:r w:rsidR="00701302">
        <w:rPr>
          <w:rFonts w:eastAsia="Calibri Light"/>
        </w:rPr>
        <w:t>S</w:t>
      </w:r>
      <w:r w:rsidR="00CE4272">
        <w:rPr>
          <w:rFonts w:eastAsia="Calibri Light"/>
        </w:rPr>
        <w:t xml:space="preserve">cience </w:t>
      </w:r>
      <w:r w:rsidR="00701302">
        <w:rPr>
          <w:rFonts w:eastAsia="Calibri Light"/>
        </w:rPr>
        <w:t>C</w:t>
      </w:r>
      <w:r w:rsidR="00CE4272">
        <w:rPr>
          <w:rFonts w:eastAsia="Calibri Light"/>
        </w:rPr>
        <w:t xml:space="preserve">entres </w:t>
      </w:r>
      <w:r w:rsidR="002928CD">
        <w:rPr>
          <w:rFonts w:eastAsia="Calibri Light"/>
        </w:rPr>
        <w:t xml:space="preserve">have </w:t>
      </w:r>
      <w:r>
        <w:rPr>
          <w:rFonts w:eastAsia="Calibri Light"/>
        </w:rPr>
        <w:t xml:space="preserve">programmes to inspire careers in </w:t>
      </w:r>
      <w:r w:rsidR="009E229F">
        <w:rPr>
          <w:rFonts w:eastAsia="Calibri Light"/>
        </w:rPr>
        <w:t xml:space="preserve">all areas of </w:t>
      </w:r>
      <w:r>
        <w:rPr>
          <w:rFonts w:eastAsia="Calibri Light"/>
        </w:rPr>
        <w:t xml:space="preserve">science. </w:t>
      </w:r>
    </w:p>
    <w:p w14:paraId="04D923FA" w14:textId="3EE60847" w:rsidR="0038774E" w:rsidRDefault="009E229F" w:rsidP="0038774E">
      <w:pPr>
        <w:pStyle w:val="ListParagraph"/>
        <w:numPr>
          <w:ilvl w:val="0"/>
          <w:numId w:val="18"/>
        </w:numPr>
        <w:ind w:right="-330"/>
        <w:rPr>
          <w:rFonts w:eastAsia="Calibri Light"/>
        </w:rPr>
      </w:pPr>
      <w:r>
        <w:rPr>
          <w:rFonts w:eastAsia="Calibri Light"/>
        </w:rPr>
        <w:t>For example, i</w:t>
      </w:r>
      <w:r w:rsidR="00FB7D5F">
        <w:rPr>
          <w:rFonts w:eastAsia="Calibri Light"/>
        </w:rPr>
        <w:t xml:space="preserve">n </w:t>
      </w:r>
      <w:r w:rsidR="00853ED5">
        <w:rPr>
          <w:rFonts w:eastAsia="Calibri Light"/>
        </w:rPr>
        <w:t xml:space="preserve">just Phase 1 &amp; 2 of </w:t>
      </w:r>
      <w:r w:rsidR="00FB7D5F">
        <w:rPr>
          <w:rFonts w:eastAsia="Calibri Light"/>
        </w:rPr>
        <w:t xml:space="preserve">our National Physics and Engineering Programme with STFC, 347,000 children and adults took part and 45,852 met and spoke with a scientist or engineer. </w:t>
      </w:r>
      <w:r w:rsidR="00CE4272">
        <w:rPr>
          <w:rFonts w:eastAsia="Calibri Light"/>
        </w:rPr>
        <w:t>In the large-scale</w:t>
      </w:r>
      <w:r w:rsidR="00701302">
        <w:rPr>
          <w:rFonts w:eastAsia="Calibri Light"/>
        </w:rPr>
        <w:t xml:space="preserve"> external</w:t>
      </w:r>
      <w:r w:rsidR="00CE4272">
        <w:rPr>
          <w:rFonts w:eastAsia="Calibri Light"/>
        </w:rPr>
        <w:t xml:space="preserve"> academic evaluation of this programme, children said it made them more interested in working in science</w:t>
      </w:r>
      <w:r w:rsidR="00701302">
        <w:rPr>
          <w:rFonts w:eastAsia="Calibri Light"/>
        </w:rPr>
        <w:t>, and there was no difference between genders in terms of interest and engagement with the physics and engineering we shared.</w:t>
      </w:r>
    </w:p>
    <w:p w14:paraId="5A22EDE0" w14:textId="1C1B6E13" w:rsidR="0038774E" w:rsidRPr="0038774E" w:rsidRDefault="00CE4272" w:rsidP="0038774E">
      <w:pPr>
        <w:pStyle w:val="ListParagraph"/>
        <w:numPr>
          <w:ilvl w:val="0"/>
          <w:numId w:val="18"/>
        </w:numPr>
        <w:ind w:right="-330"/>
        <w:rPr>
          <w:rFonts w:eastAsia="Calibri Light"/>
        </w:rPr>
      </w:pPr>
      <w:r>
        <w:rPr>
          <w:rFonts w:cstheme="minorHAnsi"/>
          <w:shd w:val="clear" w:color="auto" w:fill="FFFFFF"/>
        </w:rPr>
        <w:t xml:space="preserve">We </w:t>
      </w:r>
      <w:r w:rsidR="00701302">
        <w:rPr>
          <w:rFonts w:cstheme="minorHAnsi"/>
          <w:shd w:val="clear" w:color="auto" w:fill="FFFFFF"/>
        </w:rPr>
        <w:t>also note</w:t>
      </w:r>
      <w:r>
        <w:rPr>
          <w:rFonts w:cstheme="minorHAnsi"/>
          <w:shd w:val="clear" w:color="auto" w:fill="FFFFFF"/>
        </w:rPr>
        <w:t xml:space="preserve"> that t</w:t>
      </w:r>
      <w:r w:rsidR="0038774E" w:rsidRPr="0038774E">
        <w:rPr>
          <w:rFonts w:cstheme="minorHAnsi"/>
          <w:shd w:val="clear" w:color="auto" w:fill="FFFFFF"/>
        </w:rPr>
        <w:t xml:space="preserve">he </w:t>
      </w:r>
      <w:r w:rsidR="0038774E">
        <w:rPr>
          <w:rFonts w:cstheme="minorHAnsi"/>
          <w:shd w:val="clear" w:color="auto" w:fill="FFFFFF"/>
        </w:rPr>
        <w:t>11-</w:t>
      </w:r>
      <w:r w:rsidR="0038774E" w:rsidRPr="0038774E">
        <w:rPr>
          <w:rFonts w:cstheme="minorHAnsi"/>
          <w:shd w:val="clear" w:color="auto" w:fill="FFFFFF"/>
        </w:rPr>
        <w:t xml:space="preserve">year olds now </w:t>
      </w:r>
      <w:r w:rsidR="0038774E">
        <w:rPr>
          <w:rFonts w:cstheme="minorHAnsi"/>
          <w:shd w:val="clear" w:color="auto" w:fill="FFFFFF"/>
        </w:rPr>
        <w:t xml:space="preserve">in our inspirational science workshops </w:t>
      </w:r>
      <w:r w:rsidR="0038774E" w:rsidRPr="0038774E">
        <w:rPr>
          <w:rFonts w:cstheme="minorHAnsi"/>
          <w:shd w:val="clear" w:color="auto" w:fill="FFFFFF"/>
        </w:rPr>
        <w:t xml:space="preserve">are the entry level STEM workforce </w:t>
      </w:r>
      <w:r w:rsidR="0038774E">
        <w:rPr>
          <w:rFonts w:cstheme="minorHAnsi"/>
          <w:shd w:val="clear" w:color="auto" w:fill="FFFFFF"/>
        </w:rPr>
        <w:t>in</w:t>
      </w:r>
      <w:r w:rsidR="0038774E" w:rsidRPr="0038774E">
        <w:rPr>
          <w:rFonts w:cstheme="minorHAnsi"/>
          <w:shd w:val="clear" w:color="auto" w:fill="FFFFFF"/>
        </w:rPr>
        <w:t xml:space="preserve"> 2027</w:t>
      </w:r>
      <w:r w:rsidR="00701302">
        <w:rPr>
          <w:rFonts w:cstheme="minorHAnsi"/>
          <w:shd w:val="clear" w:color="auto" w:fill="FFFFFF"/>
        </w:rPr>
        <w:t>.</w:t>
      </w:r>
    </w:p>
    <w:p w14:paraId="4AC45CD9" w14:textId="704955D6" w:rsidR="0038774E" w:rsidRPr="0038774E" w:rsidRDefault="0038774E" w:rsidP="0038774E">
      <w:pPr>
        <w:pStyle w:val="ListParagraph"/>
        <w:numPr>
          <w:ilvl w:val="0"/>
          <w:numId w:val="18"/>
        </w:numPr>
        <w:ind w:right="-330"/>
        <w:rPr>
          <w:rFonts w:eastAsia="Calibri Light"/>
        </w:rPr>
      </w:pPr>
      <w:r w:rsidRPr="0038774E">
        <w:rPr>
          <w:rFonts w:cstheme="minorHAnsi"/>
          <w:shd w:val="clear" w:color="auto" w:fill="FFFFFF"/>
        </w:rPr>
        <w:t>The 14</w:t>
      </w:r>
      <w:r>
        <w:rPr>
          <w:rFonts w:cstheme="minorHAnsi"/>
          <w:shd w:val="clear" w:color="auto" w:fill="FFFFFF"/>
        </w:rPr>
        <w:t>-</w:t>
      </w:r>
      <w:r w:rsidRPr="0038774E">
        <w:rPr>
          <w:rFonts w:cstheme="minorHAnsi"/>
          <w:shd w:val="clear" w:color="auto" w:fill="FFFFFF"/>
        </w:rPr>
        <w:t xml:space="preserve">year olds </w:t>
      </w:r>
      <w:r w:rsidR="00701302">
        <w:rPr>
          <w:rFonts w:cstheme="minorHAnsi"/>
          <w:shd w:val="clear" w:color="auto" w:fill="FFFFFF"/>
        </w:rPr>
        <w:t xml:space="preserve">currently </w:t>
      </w:r>
      <w:r w:rsidR="00701302">
        <w:rPr>
          <w:rFonts w:eastAsia="Calibri Light"/>
        </w:rPr>
        <w:t>meeting satellite engineers</w:t>
      </w:r>
      <w:r w:rsidR="00701302" w:rsidRPr="0038774E">
        <w:rPr>
          <w:rFonts w:cstheme="minorHAnsi"/>
          <w:shd w:val="clear" w:color="auto" w:fill="FFFFFF"/>
        </w:rPr>
        <w:t xml:space="preserve"> </w:t>
      </w:r>
      <w:r w:rsidR="00701302">
        <w:rPr>
          <w:rFonts w:cstheme="minorHAnsi"/>
          <w:shd w:val="clear" w:color="auto" w:fill="FFFFFF"/>
        </w:rPr>
        <w:t xml:space="preserve">and </w:t>
      </w:r>
      <w:r>
        <w:rPr>
          <w:rFonts w:eastAsia="Calibri Light"/>
        </w:rPr>
        <w:t>taking part in space workshops</w:t>
      </w:r>
      <w:r w:rsidR="00375293">
        <w:rPr>
          <w:rFonts w:eastAsia="Calibri Light"/>
        </w:rPr>
        <w:t xml:space="preserve"> at Science Centres</w:t>
      </w:r>
      <w:r>
        <w:rPr>
          <w:rFonts w:eastAsia="Calibri Light"/>
        </w:rPr>
        <w:t xml:space="preserve">, </w:t>
      </w:r>
      <w:r w:rsidRPr="0038774E">
        <w:rPr>
          <w:rFonts w:cstheme="minorHAnsi"/>
          <w:shd w:val="clear" w:color="auto" w:fill="FFFFFF"/>
        </w:rPr>
        <w:t>are the degree qualified STEM graduates</w:t>
      </w:r>
      <w:r>
        <w:rPr>
          <w:rFonts w:cstheme="minorHAnsi"/>
          <w:shd w:val="clear" w:color="auto" w:fill="FFFFFF"/>
        </w:rPr>
        <w:t xml:space="preserve"> in 2027</w:t>
      </w:r>
      <w:r w:rsidR="00701302">
        <w:rPr>
          <w:rFonts w:cstheme="minorHAnsi"/>
          <w:shd w:val="clear" w:color="auto" w:fill="FFFFFF"/>
        </w:rPr>
        <w:t>.</w:t>
      </w:r>
    </w:p>
    <w:p w14:paraId="6103AF44" w14:textId="4E35CF2D" w:rsidR="009E229F" w:rsidRDefault="009E229F" w:rsidP="009E229F">
      <w:pPr>
        <w:pStyle w:val="Heading2"/>
      </w:pPr>
      <w:r>
        <w:lastRenderedPageBreak/>
        <w:t xml:space="preserve">Creating a more diverse STEM workforce </w:t>
      </w:r>
      <w:r w:rsidR="00375293">
        <w:t xml:space="preserve">and </w:t>
      </w:r>
      <w:r>
        <w:t>equitable society</w:t>
      </w:r>
    </w:p>
    <w:p w14:paraId="2A533548" w14:textId="22B373E3" w:rsidR="009E229F" w:rsidRDefault="009E229F" w:rsidP="002928CD">
      <w:pPr>
        <w:ind w:right="-330"/>
        <w:rPr>
          <w:rFonts w:eastAsia="Calibri Light"/>
        </w:rPr>
      </w:pPr>
      <w:r>
        <w:rPr>
          <w:rFonts w:eastAsia="Calibri Light"/>
        </w:rPr>
        <w:t xml:space="preserve">Equity and diversity are key drivers for Science Centres. We strive on a daily basis to unlock science, open it up and make it relevant and accessible to children and adults </w:t>
      </w:r>
      <w:r w:rsidR="00701302">
        <w:rPr>
          <w:rFonts w:eastAsia="Calibri Light"/>
        </w:rPr>
        <w:t>of</w:t>
      </w:r>
      <w:r>
        <w:rPr>
          <w:rFonts w:eastAsia="Calibri Light"/>
        </w:rPr>
        <w:t xml:space="preserve"> all </w:t>
      </w:r>
      <w:r w:rsidR="00701302">
        <w:rPr>
          <w:rFonts w:eastAsia="Calibri Light"/>
        </w:rPr>
        <w:t xml:space="preserve">genders, abilities and </w:t>
      </w:r>
      <w:r>
        <w:rPr>
          <w:rFonts w:eastAsia="Calibri Light"/>
        </w:rPr>
        <w:t xml:space="preserve">backgrounds. Through all our special programmes it is at the heart of all we do. Our regional </w:t>
      </w:r>
      <w:r w:rsidR="00701302">
        <w:rPr>
          <w:rFonts w:eastAsia="Calibri Light"/>
        </w:rPr>
        <w:t>S</w:t>
      </w:r>
      <w:r>
        <w:rPr>
          <w:rFonts w:eastAsia="Calibri Light"/>
        </w:rPr>
        <w:t xml:space="preserve">cience </w:t>
      </w:r>
      <w:r w:rsidR="00701302">
        <w:rPr>
          <w:rFonts w:eastAsia="Calibri Light"/>
        </w:rPr>
        <w:t>C</w:t>
      </w:r>
      <w:r>
        <w:rPr>
          <w:rFonts w:eastAsia="Calibri Light"/>
        </w:rPr>
        <w:t xml:space="preserve">entres in England, </w:t>
      </w:r>
      <w:r w:rsidR="00701302">
        <w:rPr>
          <w:rFonts w:eastAsia="Calibri Light"/>
        </w:rPr>
        <w:t xml:space="preserve">Northern </w:t>
      </w:r>
      <w:r>
        <w:rPr>
          <w:rFonts w:eastAsia="Calibri Light"/>
        </w:rPr>
        <w:t xml:space="preserve">Ireland, Scotland and Wales aim to </w:t>
      </w:r>
      <w:r w:rsidR="00CE4272">
        <w:rPr>
          <w:rFonts w:eastAsia="Calibri Light"/>
        </w:rPr>
        <w:t>L</w:t>
      </w:r>
      <w:r>
        <w:rPr>
          <w:rFonts w:eastAsia="Calibri Light"/>
        </w:rPr>
        <w:t xml:space="preserve">evel up, reducing regional </w:t>
      </w:r>
      <w:r w:rsidR="00CE4272">
        <w:rPr>
          <w:rFonts w:eastAsia="Calibri Light"/>
        </w:rPr>
        <w:t xml:space="preserve">and local </w:t>
      </w:r>
      <w:r>
        <w:rPr>
          <w:rFonts w:eastAsia="Calibri Light"/>
        </w:rPr>
        <w:t>disparities through education and STEM.</w:t>
      </w:r>
      <w:r w:rsidR="00457F1A">
        <w:rPr>
          <w:rFonts w:eastAsia="Calibri Light"/>
        </w:rPr>
        <w:t xml:space="preserve"> ASDC and the </w:t>
      </w:r>
      <w:r w:rsidR="00701302">
        <w:rPr>
          <w:rFonts w:eastAsia="Calibri Light"/>
        </w:rPr>
        <w:t>S</w:t>
      </w:r>
      <w:r w:rsidR="00457F1A">
        <w:rPr>
          <w:rFonts w:eastAsia="Calibri Light"/>
        </w:rPr>
        <w:t xml:space="preserve">cience </w:t>
      </w:r>
      <w:r w:rsidR="00701302">
        <w:rPr>
          <w:rFonts w:eastAsia="Calibri Light"/>
        </w:rPr>
        <w:t>C</w:t>
      </w:r>
      <w:r w:rsidR="00457F1A">
        <w:rPr>
          <w:rFonts w:eastAsia="Calibri Light"/>
        </w:rPr>
        <w:t>entres have a number of programmes addressing inclusion in STEM</w:t>
      </w:r>
      <w:r w:rsidR="00655DC8">
        <w:rPr>
          <w:rFonts w:eastAsia="Calibri Light"/>
        </w:rPr>
        <w:t>.</w:t>
      </w:r>
      <w:r w:rsidR="00375293">
        <w:rPr>
          <w:rFonts w:eastAsia="Calibri Light"/>
        </w:rPr>
        <w:t xml:space="preserve"> It would be such a shame to loose all this, at this point.</w:t>
      </w:r>
    </w:p>
    <w:p w14:paraId="462F3E93" w14:textId="729598B9" w:rsidR="00CE4272" w:rsidRDefault="00CE4272" w:rsidP="002928CD">
      <w:pPr>
        <w:ind w:right="-330"/>
        <w:rPr>
          <w:rFonts w:eastAsia="Calibri Light"/>
        </w:rPr>
      </w:pPr>
      <w:r>
        <w:rPr>
          <w:rFonts w:eastAsia="Calibri Light"/>
        </w:rPr>
        <w:t>We know Science Centres reach widely and have broad appeal.</w:t>
      </w:r>
    </w:p>
    <w:p w14:paraId="0B908E62" w14:textId="16716BC6" w:rsidR="0038774E" w:rsidRDefault="0038774E" w:rsidP="0038774E">
      <w:pPr>
        <w:pStyle w:val="NoSpacing"/>
        <w:numPr>
          <w:ilvl w:val="0"/>
          <w:numId w:val="10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Destination Space</w:t>
      </w:r>
      <w:r w:rsidR="00CE4272">
        <w:rPr>
          <w:rFonts w:cstheme="minorHAnsi"/>
          <w:shd w:val="clear" w:color="auto" w:fill="FFFFFF"/>
        </w:rPr>
        <w:t xml:space="preserve">, </w:t>
      </w:r>
      <w:r w:rsidR="00457F1A">
        <w:rPr>
          <w:rFonts w:cstheme="minorHAnsi"/>
          <w:shd w:val="clear" w:color="auto" w:fill="FFFFFF"/>
        </w:rPr>
        <w:t>ASDC’s national STEM</w:t>
      </w:r>
      <w:r w:rsidR="00CE4272">
        <w:rPr>
          <w:rFonts w:cstheme="minorHAnsi"/>
          <w:shd w:val="clear" w:color="auto" w:fill="FFFFFF"/>
        </w:rPr>
        <w:t xml:space="preserve"> programme </w:t>
      </w:r>
      <w:r>
        <w:rPr>
          <w:rFonts w:cstheme="minorHAnsi"/>
          <w:shd w:val="clear" w:color="auto" w:fill="FFFFFF"/>
        </w:rPr>
        <w:t xml:space="preserve">with </w:t>
      </w:r>
      <w:r w:rsidR="00CE4272">
        <w:rPr>
          <w:rFonts w:cstheme="minorHAnsi"/>
          <w:shd w:val="clear" w:color="auto" w:fill="FFFFFF"/>
        </w:rPr>
        <w:t xml:space="preserve">the </w:t>
      </w:r>
      <w:r>
        <w:rPr>
          <w:rFonts w:cstheme="minorHAnsi"/>
          <w:shd w:val="clear" w:color="auto" w:fill="FFFFFF"/>
        </w:rPr>
        <w:t>UK Space Agency</w:t>
      </w:r>
      <w:r w:rsidR="00CE4272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had over 900,000 participants</w:t>
      </w:r>
      <w:r w:rsidR="00CE4272">
        <w:rPr>
          <w:rFonts w:cstheme="minorHAnsi"/>
          <w:shd w:val="clear" w:color="auto" w:fill="FFFFFF"/>
        </w:rPr>
        <w:t xml:space="preserve"> in </w:t>
      </w:r>
      <w:r w:rsidR="00457F1A">
        <w:rPr>
          <w:rFonts w:cstheme="minorHAnsi"/>
          <w:shd w:val="clear" w:color="auto" w:fill="FFFFFF"/>
        </w:rPr>
        <w:t xml:space="preserve">space </w:t>
      </w:r>
      <w:r w:rsidR="00CE4272">
        <w:rPr>
          <w:rFonts w:cstheme="minorHAnsi"/>
          <w:shd w:val="clear" w:color="auto" w:fill="FFFFFF"/>
        </w:rPr>
        <w:t>workshops and events</w:t>
      </w:r>
      <w:r w:rsidR="00457F1A">
        <w:rPr>
          <w:rFonts w:cstheme="minorHAnsi"/>
          <w:shd w:val="clear" w:color="auto" w:fill="FFFFFF"/>
        </w:rPr>
        <w:t xml:space="preserve"> </w:t>
      </w:r>
    </w:p>
    <w:p w14:paraId="43B30E6F" w14:textId="2D55895E" w:rsidR="0038774E" w:rsidRDefault="00457F1A" w:rsidP="0038774E">
      <w:pPr>
        <w:pStyle w:val="NoSpacing"/>
        <w:numPr>
          <w:ilvl w:val="0"/>
          <w:numId w:val="10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(Or </w:t>
      </w:r>
      <w:r w:rsidR="0038774E">
        <w:rPr>
          <w:rFonts w:cstheme="minorHAnsi"/>
          <w:shd w:val="clear" w:color="auto" w:fill="FFFFFF"/>
        </w:rPr>
        <w:t xml:space="preserve">2.1 million participants if </w:t>
      </w:r>
      <w:r w:rsidR="00375293">
        <w:rPr>
          <w:rFonts w:cstheme="minorHAnsi"/>
          <w:shd w:val="clear" w:color="auto" w:fill="FFFFFF"/>
        </w:rPr>
        <w:t xml:space="preserve">we </w:t>
      </w:r>
      <w:r w:rsidR="0038774E">
        <w:rPr>
          <w:rFonts w:cstheme="minorHAnsi"/>
          <w:shd w:val="clear" w:color="auto" w:fill="FFFFFF"/>
        </w:rPr>
        <w:t xml:space="preserve">include those visiting </w:t>
      </w:r>
      <w:r w:rsidR="00375293">
        <w:rPr>
          <w:rFonts w:cstheme="minorHAnsi"/>
          <w:shd w:val="clear" w:color="auto" w:fill="FFFFFF"/>
        </w:rPr>
        <w:t>our</w:t>
      </w:r>
      <w:r w:rsidR="0038774E">
        <w:rPr>
          <w:rFonts w:cstheme="minorHAnsi"/>
          <w:shd w:val="clear" w:color="auto" w:fill="FFFFFF"/>
        </w:rPr>
        <w:t xml:space="preserve"> programmes exhibitions</w:t>
      </w:r>
      <w:r>
        <w:rPr>
          <w:rFonts w:cstheme="minorHAnsi"/>
          <w:shd w:val="clear" w:color="auto" w:fill="FFFFFF"/>
        </w:rPr>
        <w:t>)</w:t>
      </w:r>
    </w:p>
    <w:p w14:paraId="6ABDB9DF" w14:textId="30B7D3C5" w:rsidR="0038774E" w:rsidRPr="00655DC8" w:rsidRDefault="00457F1A" w:rsidP="00AB6BD7">
      <w:pPr>
        <w:pStyle w:val="NoSpacing"/>
        <w:numPr>
          <w:ilvl w:val="0"/>
          <w:numId w:val="10"/>
        </w:numPr>
        <w:ind w:right="-330"/>
        <w:rPr>
          <w:rFonts w:eastAsia="Calibri Light"/>
        </w:rPr>
      </w:pPr>
      <w:r w:rsidRPr="00457F1A">
        <w:rPr>
          <w:rFonts w:cstheme="minorHAnsi"/>
          <w:shd w:val="clear" w:color="auto" w:fill="FFFFFF"/>
        </w:rPr>
        <w:t xml:space="preserve">The large-scale independent academic evaluation of </w:t>
      </w:r>
      <w:r w:rsidR="0038774E" w:rsidRPr="00457F1A">
        <w:rPr>
          <w:rFonts w:cstheme="minorHAnsi"/>
          <w:shd w:val="clear" w:color="auto" w:fill="FFFFFF"/>
        </w:rPr>
        <w:t>12,000 students</w:t>
      </w:r>
      <w:r>
        <w:rPr>
          <w:rFonts w:cstheme="minorHAnsi"/>
          <w:shd w:val="clear" w:color="auto" w:fill="FFFFFF"/>
        </w:rPr>
        <w:t xml:space="preserve"> showed that more</w:t>
      </w:r>
      <w:r w:rsidR="0038774E" w:rsidRPr="00457F1A">
        <w:rPr>
          <w:rFonts w:cstheme="minorHAnsi"/>
          <w:shd w:val="clear" w:color="auto" w:fill="FFFFFF"/>
        </w:rPr>
        <w:t xml:space="preserve"> children from disadvantaged schools visit</w:t>
      </w:r>
      <w:r>
        <w:rPr>
          <w:rFonts w:cstheme="minorHAnsi"/>
          <w:shd w:val="clear" w:color="auto" w:fill="FFFFFF"/>
        </w:rPr>
        <w:t>ed than from other schools.</w:t>
      </w:r>
      <w:r w:rsidR="0038774E" w:rsidRPr="00457F1A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(</w:t>
      </w:r>
      <w:r w:rsidR="0038774E" w:rsidRPr="00457F1A">
        <w:rPr>
          <w:rFonts w:cstheme="minorHAnsi"/>
          <w:shd w:val="clear" w:color="auto" w:fill="FFFFFF"/>
        </w:rPr>
        <w:t xml:space="preserve">23% </w:t>
      </w:r>
      <w:r>
        <w:rPr>
          <w:rFonts w:cstheme="minorHAnsi"/>
          <w:shd w:val="clear" w:color="auto" w:fill="FFFFFF"/>
        </w:rPr>
        <w:t xml:space="preserve">of children were from schools on the </w:t>
      </w:r>
      <w:r w:rsidR="0038774E" w:rsidRPr="00457F1A">
        <w:rPr>
          <w:rFonts w:cstheme="minorHAnsi"/>
          <w:shd w:val="clear" w:color="auto" w:fill="FFFFFF"/>
        </w:rPr>
        <w:t xml:space="preserve">top 20% </w:t>
      </w:r>
      <w:r>
        <w:rPr>
          <w:rFonts w:cstheme="minorHAnsi"/>
          <w:shd w:val="clear" w:color="auto" w:fill="FFFFFF"/>
        </w:rPr>
        <w:t>of the indices of multiple deprivation).</w:t>
      </w:r>
      <w:r w:rsidR="00375293">
        <w:rPr>
          <w:rFonts w:cstheme="minorHAnsi"/>
          <w:shd w:val="clear" w:color="auto" w:fill="FFFFFF"/>
        </w:rPr>
        <w:t xml:space="preserve"> </w:t>
      </w:r>
    </w:p>
    <w:p w14:paraId="22EE2BEA" w14:textId="3400FBA6" w:rsidR="00655DC8" w:rsidRPr="00457F1A" w:rsidRDefault="00655DC8" w:rsidP="00AB6BD7">
      <w:pPr>
        <w:pStyle w:val="NoSpacing"/>
        <w:numPr>
          <w:ilvl w:val="0"/>
          <w:numId w:val="10"/>
        </w:numPr>
        <w:ind w:right="-330"/>
        <w:rPr>
          <w:rFonts w:eastAsia="Calibri Light"/>
        </w:rPr>
      </w:pPr>
      <w:r>
        <w:rPr>
          <w:rFonts w:cstheme="minorHAnsi"/>
          <w:shd w:val="clear" w:color="auto" w:fill="FFFFFF"/>
        </w:rPr>
        <w:t xml:space="preserve">Science Centres taking part in ASDC’s national STEM programme ‘Explore Your Universe’ </w:t>
      </w:r>
      <w:r w:rsidR="00375293">
        <w:rPr>
          <w:rFonts w:cstheme="minorHAnsi"/>
          <w:shd w:val="clear" w:color="auto" w:fill="FFFFFF"/>
        </w:rPr>
        <w:t xml:space="preserve">and other programmes, </w:t>
      </w:r>
      <w:r>
        <w:rPr>
          <w:rFonts w:cstheme="minorHAnsi"/>
          <w:shd w:val="clear" w:color="auto" w:fill="FFFFFF"/>
        </w:rPr>
        <w:t xml:space="preserve">work in depth </w:t>
      </w:r>
      <w:r>
        <w:rPr>
          <w:rFonts w:eastAsia="Calibri Light"/>
        </w:rPr>
        <w:t>with youth and community partners within the most socio-economically disadvantaged regions of the UK.</w:t>
      </w:r>
    </w:p>
    <w:p w14:paraId="5CBB163B" w14:textId="5746ADCB" w:rsidR="009E229F" w:rsidRDefault="009E229F" w:rsidP="009E229F">
      <w:pPr>
        <w:pStyle w:val="Heading2"/>
      </w:pPr>
      <w:r w:rsidRPr="009E229F">
        <w:t>Climate</w:t>
      </w:r>
      <w:r w:rsidR="00755069">
        <w:t xml:space="preserve">, COP 26 </w:t>
      </w:r>
      <w:r w:rsidRPr="009E229F">
        <w:t xml:space="preserve">and </w:t>
      </w:r>
      <w:r w:rsidR="00755069">
        <w:t xml:space="preserve">Striving for </w:t>
      </w:r>
      <w:r w:rsidR="00375293">
        <w:t xml:space="preserve">Net </w:t>
      </w:r>
      <w:r w:rsidR="00755069">
        <w:t xml:space="preserve">Zero </w:t>
      </w:r>
    </w:p>
    <w:p w14:paraId="4532D54F" w14:textId="36989B1B" w:rsidR="009E229F" w:rsidRPr="00755069" w:rsidRDefault="00755069" w:rsidP="00375293">
      <w:pPr>
        <w:ind w:right="-330"/>
        <w:rPr>
          <w:rFonts w:eastAsia="Calibri Light"/>
        </w:rPr>
      </w:pPr>
      <w:r w:rsidRPr="00755069">
        <w:rPr>
          <w:rFonts w:eastAsia="Calibri Light"/>
        </w:rPr>
        <w:t xml:space="preserve">As a nation and as a global society we have some major challenges ahead, especially in relation to climate. To solve these </w:t>
      </w:r>
      <w:r w:rsidR="00457F1A" w:rsidRPr="00755069">
        <w:rPr>
          <w:rFonts w:eastAsia="Calibri Light"/>
        </w:rPr>
        <w:t>challenges,</w:t>
      </w:r>
      <w:r w:rsidRPr="00755069">
        <w:rPr>
          <w:rFonts w:eastAsia="Calibri Light"/>
        </w:rPr>
        <w:t xml:space="preserve"> we need an entrepreneurial and scientifically engaged society</w:t>
      </w:r>
      <w:r w:rsidR="00457F1A">
        <w:rPr>
          <w:rFonts w:eastAsia="Calibri Light"/>
        </w:rPr>
        <w:t xml:space="preserve"> and sufficient interest from young people in pursuing careers in green innovation</w:t>
      </w:r>
      <w:r w:rsidRPr="00755069">
        <w:rPr>
          <w:rFonts w:eastAsia="Calibri Light"/>
        </w:rPr>
        <w:t xml:space="preserve">. Science Centres unlock science for people locally, making it accessible and interesting to millions of children and adults each year. </w:t>
      </w:r>
      <w:r w:rsidR="00457F1A">
        <w:rPr>
          <w:rFonts w:eastAsia="Calibri Light"/>
        </w:rPr>
        <w:t>Before Coronavirus, m</w:t>
      </w:r>
      <w:r w:rsidRPr="00755069">
        <w:rPr>
          <w:rFonts w:eastAsia="Calibri Light"/>
        </w:rPr>
        <w:t xml:space="preserve">illions of children and adults </w:t>
      </w:r>
      <w:r>
        <w:rPr>
          <w:rFonts w:eastAsia="Calibri Light"/>
        </w:rPr>
        <w:t>were taking</w:t>
      </w:r>
      <w:r w:rsidRPr="00755069">
        <w:rPr>
          <w:rFonts w:eastAsia="Calibri Light"/>
        </w:rPr>
        <w:t xml:space="preserve"> part in environment programmes at Science Centres</w:t>
      </w:r>
      <w:r>
        <w:rPr>
          <w:rFonts w:eastAsia="Calibri Light"/>
        </w:rPr>
        <w:t xml:space="preserve">, with centres </w:t>
      </w:r>
      <w:r w:rsidR="009E229F" w:rsidRPr="00755069">
        <w:rPr>
          <w:rFonts w:eastAsia="Calibri Light"/>
        </w:rPr>
        <w:t>striving for net zero</w:t>
      </w:r>
      <w:r>
        <w:rPr>
          <w:rFonts w:eastAsia="Calibri Light"/>
        </w:rPr>
        <w:t xml:space="preserve">. 200,000 people recently took part in ASDC’s national programme funded by NERC to use new ways to engage families with the latest environmental science. </w:t>
      </w:r>
    </w:p>
    <w:p w14:paraId="5216A80B" w14:textId="274C892F" w:rsidR="006F3A9A" w:rsidRDefault="006F3A9A" w:rsidP="002928CD">
      <w:pPr>
        <w:pStyle w:val="Heading2"/>
      </w:pPr>
      <w:r w:rsidRPr="00460CAF">
        <w:t xml:space="preserve">The </w:t>
      </w:r>
      <w:r w:rsidR="00755069">
        <w:t>UK N</w:t>
      </w:r>
      <w:r w:rsidRPr="00460CAF">
        <w:t xml:space="preserve">ational </w:t>
      </w:r>
      <w:r w:rsidR="00755069">
        <w:t>N</w:t>
      </w:r>
      <w:r w:rsidRPr="00460CAF">
        <w:t>etwork</w:t>
      </w:r>
      <w:r w:rsidR="00755069">
        <w:t>: The data</w:t>
      </w:r>
    </w:p>
    <w:p w14:paraId="487E06C8" w14:textId="6AEF1FA6" w:rsidR="00460CAF" w:rsidRDefault="00460CAF" w:rsidP="00FB7D5F">
      <w:pPr>
        <w:ind w:right="-613"/>
        <w:rPr>
          <w:rFonts w:eastAsia="Calibri Light"/>
        </w:rPr>
      </w:pPr>
      <w:r w:rsidRPr="00460CAF">
        <w:rPr>
          <w:rFonts w:eastAsia="Calibri Light"/>
        </w:rPr>
        <w:t>The national network is made up of a huge range of Science Centres, Science Museums</w:t>
      </w:r>
      <w:r w:rsidR="006F3A9A">
        <w:rPr>
          <w:rFonts w:eastAsia="Calibri Light"/>
        </w:rPr>
        <w:t xml:space="preserve">, </w:t>
      </w:r>
      <w:r w:rsidRPr="00460CAF">
        <w:rPr>
          <w:rFonts w:eastAsia="Calibri Light"/>
        </w:rPr>
        <w:t>learned societies,</w:t>
      </w:r>
      <w:r w:rsidR="006F3A9A">
        <w:rPr>
          <w:rFonts w:eastAsia="Calibri Light"/>
        </w:rPr>
        <w:t xml:space="preserve"> and</w:t>
      </w:r>
      <w:r w:rsidRPr="00460CAF">
        <w:rPr>
          <w:rFonts w:eastAsia="Calibri Light"/>
        </w:rPr>
        <w:t xml:space="preserve"> environment</w:t>
      </w:r>
      <w:r w:rsidR="006F3A9A">
        <w:rPr>
          <w:rFonts w:eastAsia="Calibri Light"/>
        </w:rPr>
        <w:t xml:space="preserve">al </w:t>
      </w:r>
      <w:r w:rsidR="00701302">
        <w:rPr>
          <w:rFonts w:eastAsia="Calibri Light"/>
        </w:rPr>
        <w:t>S</w:t>
      </w:r>
      <w:r w:rsidR="006F3A9A">
        <w:rPr>
          <w:rFonts w:eastAsia="Calibri Light"/>
        </w:rPr>
        <w:t>cience</w:t>
      </w:r>
      <w:r w:rsidRPr="00460CAF">
        <w:rPr>
          <w:rFonts w:eastAsia="Calibri Light"/>
        </w:rPr>
        <w:t xml:space="preserve"> </w:t>
      </w:r>
      <w:r w:rsidR="00701302">
        <w:rPr>
          <w:rFonts w:eastAsia="Calibri Light"/>
        </w:rPr>
        <w:t>C</w:t>
      </w:r>
      <w:r w:rsidR="006F3A9A">
        <w:rPr>
          <w:rFonts w:eastAsia="Calibri Light"/>
        </w:rPr>
        <w:t>entres</w:t>
      </w:r>
      <w:r w:rsidR="00AD63ED">
        <w:rPr>
          <w:rFonts w:eastAsia="Calibri Light"/>
        </w:rPr>
        <w:t>, large and small, rural and city centre, in all four nations</w:t>
      </w:r>
      <w:r w:rsidR="006F3A9A">
        <w:rPr>
          <w:rFonts w:eastAsia="Calibri Light"/>
        </w:rPr>
        <w:t xml:space="preserve">. </w:t>
      </w:r>
    </w:p>
    <w:p w14:paraId="1B9910E7" w14:textId="3BD75D86" w:rsidR="0038774E" w:rsidRDefault="0038774E" w:rsidP="0038774E">
      <w:pPr>
        <w:pStyle w:val="NoSpacing"/>
        <w:numPr>
          <w:ilvl w:val="0"/>
          <w:numId w:val="17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whole UK network of around 60 Science Centres and museums welcome</w:t>
      </w:r>
      <w:r w:rsidR="009E0F04">
        <w:rPr>
          <w:rFonts w:cstheme="minorHAnsi"/>
          <w:shd w:val="clear" w:color="auto" w:fill="FFFFFF"/>
        </w:rPr>
        <w:t>d</w:t>
      </w:r>
      <w:r>
        <w:rPr>
          <w:rFonts w:cstheme="minorHAnsi"/>
          <w:shd w:val="clear" w:color="auto" w:fill="FFFFFF"/>
        </w:rPr>
        <w:t xml:space="preserve"> over 25 million people each year</w:t>
      </w:r>
      <w:r w:rsidR="00375293">
        <w:rPr>
          <w:rFonts w:cstheme="minorHAnsi"/>
          <w:shd w:val="clear" w:color="auto" w:fill="FFFFFF"/>
        </w:rPr>
        <w:t>.</w:t>
      </w:r>
    </w:p>
    <w:p w14:paraId="0CA78025" w14:textId="0C66814B" w:rsidR="006F3A9A" w:rsidRPr="006F3A9A" w:rsidRDefault="006F3A9A" w:rsidP="006F3A9A">
      <w:pPr>
        <w:pStyle w:val="ListParagraph"/>
        <w:numPr>
          <w:ilvl w:val="0"/>
          <w:numId w:val="17"/>
        </w:numPr>
        <w:rPr>
          <w:rFonts w:eastAsia="Calibri Light"/>
        </w:rPr>
      </w:pPr>
      <w:r>
        <w:rPr>
          <w:rFonts w:eastAsia="Calibri Light"/>
        </w:rPr>
        <w:t xml:space="preserve">The Science Centres </w:t>
      </w:r>
      <w:r w:rsidR="00457F1A">
        <w:rPr>
          <w:rFonts w:eastAsia="Calibri Light"/>
        </w:rPr>
        <w:t xml:space="preserve">(when we exclude the DCMS-funded museums) </w:t>
      </w:r>
      <w:r>
        <w:rPr>
          <w:rFonts w:eastAsia="Calibri Light"/>
        </w:rPr>
        <w:t xml:space="preserve">reach </w:t>
      </w:r>
      <w:r w:rsidR="00655DC8">
        <w:rPr>
          <w:rFonts w:eastAsia="Calibri Light"/>
        </w:rPr>
        <w:t xml:space="preserve">over </w:t>
      </w:r>
      <w:r>
        <w:rPr>
          <w:rFonts w:eastAsia="Calibri Light"/>
        </w:rPr>
        <w:t>11 million</w:t>
      </w:r>
      <w:r w:rsidR="00375293">
        <w:rPr>
          <w:rFonts w:eastAsia="Calibri Light"/>
        </w:rPr>
        <w:t xml:space="preserve"> </w:t>
      </w:r>
      <w:r>
        <w:rPr>
          <w:rFonts w:eastAsia="Calibri Light"/>
        </w:rPr>
        <w:t>children and adults each year</w:t>
      </w:r>
      <w:r w:rsidR="00755069">
        <w:rPr>
          <w:rFonts w:eastAsia="Calibri Light"/>
        </w:rPr>
        <w:t>. Funding is generally from a mix of sources</w:t>
      </w:r>
      <w:r w:rsidR="009E0F04">
        <w:rPr>
          <w:rFonts w:eastAsia="Calibri Light"/>
        </w:rPr>
        <w:t xml:space="preserve"> individual to that centre</w:t>
      </w:r>
      <w:r w:rsidR="00755069">
        <w:rPr>
          <w:rFonts w:eastAsia="Calibri Light"/>
        </w:rPr>
        <w:t>.</w:t>
      </w:r>
    </w:p>
    <w:p w14:paraId="4E5B194A" w14:textId="61D54D5B" w:rsidR="003678A3" w:rsidRDefault="003678A3" w:rsidP="003678A3">
      <w:pPr>
        <w:pStyle w:val="ListParagraph"/>
        <w:numPr>
          <w:ilvl w:val="0"/>
          <w:numId w:val="17"/>
        </w:numPr>
        <w:rPr>
          <w:rFonts w:eastAsia="Calibri Light"/>
        </w:rPr>
      </w:pPr>
      <w:r>
        <w:rPr>
          <w:rFonts w:eastAsia="Calibri Light"/>
        </w:rPr>
        <w:t xml:space="preserve">Approximately 20% of visits to </w:t>
      </w:r>
      <w:r w:rsidR="00701302">
        <w:rPr>
          <w:rFonts w:eastAsia="Calibri Light"/>
        </w:rPr>
        <w:t>S</w:t>
      </w:r>
      <w:r>
        <w:rPr>
          <w:rFonts w:eastAsia="Calibri Light"/>
        </w:rPr>
        <w:t xml:space="preserve">cience </w:t>
      </w:r>
      <w:r w:rsidR="00701302">
        <w:rPr>
          <w:rFonts w:eastAsia="Calibri Light"/>
        </w:rPr>
        <w:t>C</w:t>
      </w:r>
      <w:r>
        <w:rPr>
          <w:rFonts w:eastAsia="Calibri Light"/>
        </w:rPr>
        <w:t>entres are schools classes for specialist STEM workshops</w:t>
      </w:r>
      <w:r w:rsidR="00375293">
        <w:rPr>
          <w:rFonts w:eastAsia="Calibri Light"/>
        </w:rPr>
        <w:t xml:space="preserve"> booked by their teachers</w:t>
      </w:r>
      <w:r w:rsidR="00655DC8">
        <w:rPr>
          <w:rFonts w:eastAsia="Calibri Light"/>
        </w:rPr>
        <w:t>. F</w:t>
      </w:r>
      <w:r w:rsidR="009E0F04">
        <w:rPr>
          <w:rFonts w:eastAsia="Calibri Light"/>
        </w:rPr>
        <w:t>or some centres this rises to over half.</w:t>
      </w:r>
    </w:p>
    <w:p w14:paraId="17E60C05" w14:textId="1EF79545" w:rsidR="003678A3" w:rsidRDefault="003678A3" w:rsidP="003678A3">
      <w:pPr>
        <w:pStyle w:val="ListParagraph"/>
        <w:numPr>
          <w:ilvl w:val="0"/>
          <w:numId w:val="17"/>
        </w:numPr>
        <w:rPr>
          <w:rFonts w:eastAsia="Calibri Light"/>
        </w:rPr>
      </w:pPr>
      <w:r>
        <w:rPr>
          <w:rFonts w:eastAsia="Calibri Light"/>
        </w:rPr>
        <w:t>Approximately half of all participants are school-age children</w:t>
      </w:r>
      <w:r w:rsidR="00655DC8">
        <w:rPr>
          <w:rFonts w:eastAsia="Calibri Light"/>
        </w:rPr>
        <w:t>.</w:t>
      </w:r>
    </w:p>
    <w:p w14:paraId="72B53F87" w14:textId="7C66D368" w:rsidR="00460CAF" w:rsidRPr="00D139FA" w:rsidRDefault="003678A3" w:rsidP="00D139FA">
      <w:pPr>
        <w:pStyle w:val="ListParagraph"/>
        <w:numPr>
          <w:ilvl w:val="0"/>
          <w:numId w:val="17"/>
        </w:numPr>
        <w:rPr>
          <w:rFonts w:eastAsia="Calibri Light"/>
        </w:rPr>
      </w:pPr>
      <w:r>
        <w:rPr>
          <w:rFonts w:eastAsia="Calibri Light"/>
        </w:rPr>
        <w:t>Approximately half of all participants in Science Centre programmes are girls and women.</w:t>
      </w:r>
    </w:p>
    <w:p w14:paraId="2369B946" w14:textId="77777777" w:rsidR="00655DC8" w:rsidRDefault="00655DC8">
      <w:pPr>
        <w:spacing w:after="200" w:line="276" w:lineRule="auto"/>
        <w:rPr>
          <w:rFonts w:eastAsia="Calibri Light" w:cstheme="majorBidi"/>
          <w:b/>
          <w:bCs/>
          <w:color w:val="4F81BD" w:themeColor="accent1"/>
          <w:sz w:val="24"/>
          <w:szCs w:val="24"/>
        </w:rPr>
      </w:pPr>
      <w:r>
        <w:br w:type="page"/>
      </w:r>
    </w:p>
    <w:p w14:paraId="36BD475F" w14:textId="1B263270" w:rsidR="0038774E" w:rsidRPr="0038774E" w:rsidRDefault="0038774E" w:rsidP="0038774E">
      <w:pPr>
        <w:pStyle w:val="Heading2"/>
      </w:pPr>
      <w:r w:rsidRPr="0038774E">
        <w:lastRenderedPageBreak/>
        <w:t>Financial information</w:t>
      </w:r>
    </w:p>
    <w:p w14:paraId="037BC6F9" w14:textId="77777777" w:rsidR="0038774E" w:rsidRDefault="0038774E" w:rsidP="0038774E">
      <w:pPr>
        <w:pStyle w:val="NoSpacing"/>
        <w:rPr>
          <w:rFonts w:cstheme="minorHAnsi"/>
          <w:b/>
          <w:bCs/>
          <w:shd w:val="clear" w:color="auto" w:fill="FFFFFF"/>
        </w:rPr>
      </w:pPr>
      <w:r w:rsidRPr="00D6468C">
        <w:rPr>
          <w:rFonts w:cstheme="minorHAnsi"/>
          <w:b/>
          <w:bCs/>
          <w:shd w:val="clear" w:color="auto" w:fill="FFFFFF"/>
        </w:rPr>
        <w:t>All of this is at Risk</w:t>
      </w:r>
    </w:p>
    <w:p w14:paraId="39AD9F46" w14:textId="77777777" w:rsidR="0038774E" w:rsidRDefault="0038774E" w:rsidP="0038774E">
      <w:pPr>
        <w:pStyle w:val="NoSpacing"/>
        <w:numPr>
          <w:ilvl w:val="0"/>
          <w:numId w:val="11"/>
        </w:numPr>
        <w:rPr>
          <w:rFonts w:cstheme="minorHAnsi"/>
          <w:shd w:val="clear" w:color="auto" w:fill="FFFFFF"/>
        </w:rPr>
      </w:pPr>
      <w:r w:rsidRPr="00D6468C">
        <w:rPr>
          <w:rFonts w:cstheme="minorHAnsi"/>
          <w:shd w:val="clear" w:color="auto" w:fill="FFFFFF"/>
        </w:rPr>
        <w:t>These are orderly charities</w:t>
      </w:r>
    </w:p>
    <w:p w14:paraId="29C456CA" w14:textId="344E631F" w:rsidR="0038774E" w:rsidRDefault="0038774E" w:rsidP="0038774E">
      <w:pPr>
        <w:pStyle w:val="NoSpacing"/>
        <w:numPr>
          <w:ilvl w:val="0"/>
          <w:numId w:val="11"/>
        </w:numPr>
        <w:rPr>
          <w:rFonts w:cstheme="minorHAnsi"/>
          <w:shd w:val="clear" w:color="auto" w:fill="FFFFFF"/>
        </w:rPr>
      </w:pPr>
      <w:r w:rsidRPr="0038774E">
        <w:rPr>
          <w:rFonts w:cstheme="minorHAnsi"/>
          <w:shd w:val="clear" w:color="auto" w:fill="FFFFFF"/>
        </w:rPr>
        <w:t>The risk is very real</w:t>
      </w:r>
    </w:p>
    <w:p w14:paraId="4D1DEB3B" w14:textId="77777777" w:rsidR="00C303F4" w:rsidRDefault="00C303F4" w:rsidP="0038774E">
      <w:pPr>
        <w:pStyle w:val="NoSpacing"/>
        <w:rPr>
          <w:rFonts w:cstheme="minorHAnsi"/>
          <w:shd w:val="clear" w:color="auto" w:fill="FFFFFF"/>
        </w:rPr>
      </w:pPr>
    </w:p>
    <w:p w14:paraId="2318C0D2" w14:textId="64C6E963" w:rsidR="0038774E" w:rsidRPr="00D6468C" w:rsidRDefault="0038774E" w:rsidP="0038774E">
      <w:pPr>
        <w:pStyle w:val="NoSpacing"/>
        <w:rPr>
          <w:rFonts w:cstheme="minorHAnsi"/>
          <w:b/>
          <w:bCs/>
          <w:shd w:val="clear" w:color="auto" w:fill="FFFFFF"/>
        </w:rPr>
      </w:pPr>
      <w:r w:rsidRPr="00D6468C">
        <w:rPr>
          <w:rFonts w:cstheme="minorHAnsi"/>
          <w:b/>
          <w:bCs/>
          <w:shd w:val="clear" w:color="auto" w:fill="FFFFFF"/>
        </w:rPr>
        <w:t>They have told us</w:t>
      </w:r>
      <w:r w:rsidR="00C9179F">
        <w:rPr>
          <w:rFonts w:cstheme="minorHAnsi"/>
          <w:b/>
          <w:bCs/>
          <w:shd w:val="clear" w:color="auto" w:fill="FFFFFF"/>
        </w:rPr>
        <w:t xml:space="preserve"> (Based on information they had on June 4)</w:t>
      </w:r>
    </w:p>
    <w:p w14:paraId="07AA0625" w14:textId="3A5FFDFC" w:rsidR="0038774E" w:rsidRDefault="0038774E" w:rsidP="00D139FA">
      <w:pPr>
        <w:pStyle w:val="NoSpacing"/>
        <w:numPr>
          <w:ilvl w:val="0"/>
          <w:numId w:val="11"/>
        </w:numPr>
        <w:ind w:right="-755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When they re-open, their maximum capacity to allow for</w:t>
      </w:r>
      <w:r w:rsidR="00457F1A">
        <w:rPr>
          <w:rFonts w:cstheme="minorHAnsi"/>
          <w:shd w:val="clear" w:color="auto" w:fill="FFFFFF"/>
        </w:rPr>
        <w:t xml:space="preserve"> social</w:t>
      </w:r>
      <w:r>
        <w:rPr>
          <w:rFonts w:cstheme="minorHAnsi"/>
          <w:shd w:val="clear" w:color="auto" w:fill="FFFFFF"/>
        </w:rPr>
        <w:t xml:space="preserve"> distancing will be 30-40% of capacity</w:t>
      </w:r>
      <w:r w:rsidR="00D139FA">
        <w:rPr>
          <w:rFonts w:cstheme="minorHAnsi"/>
          <w:shd w:val="clear" w:color="auto" w:fill="FFFFFF"/>
        </w:rPr>
        <w:t>.</w:t>
      </w:r>
    </w:p>
    <w:p w14:paraId="5C56B312" w14:textId="3DF462AB" w:rsidR="009E0F04" w:rsidRPr="00C9179F" w:rsidRDefault="0038774E" w:rsidP="009E0F04">
      <w:pPr>
        <w:pStyle w:val="NoSpacing"/>
        <w:numPr>
          <w:ilvl w:val="0"/>
          <w:numId w:val="11"/>
        </w:numPr>
        <w:ind w:right="-472"/>
        <w:rPr>
          <w:rFonts w:cstheme="minorHAnsi"/>
          <w:shd w:val="clear" w:color="auto" w:fill="FFFFFF"/>
        </w:rPr>
      </w:pPr>
      <w:r w:rsidRPr="00474838">
        <w:rPr>
          <w:rFonts w:ascii="Calibri" w:eastAsia="Times New Roman" w:hAnsi="Calibri" w:cs="Calibri"/>
          <w:color w:val="000000"/>
          <w:lang w:eastAsia="en-GB"/>
        </w:rPr>
        <w:t xml:space="preserve">96% </w:t>
      </w:r>
      <w:r>
        <w:rPr>
          <w:rFonts w:ascii="Calibri" w:eastAsia="Times New Roman" w:hAnsi="Calibri" w:cs="Calibri"/>
          <w:color w:val="000000"/>
          <w:lang w:eastAsia="en-GB"/>
        </w:rPr>
        <w:t>of Science Centres have told us they will not be able to cover</w:t>
      </w:r>
      <w:r w:rsidRPr="00474838">
        <w:rPr>
          <w:rFonts w:ascii="Calibri" w:eastAsia="Times New Roman" w:hAnsi="Calibri" w:cs="Calibri"/>
          <w:color w:val="000000"/>
          <w:lang w:eastAsia="en-GB"/>
        </w:rPr>
        <w:t xml:space="preserve"> costs</w:t>
      </w:r>
      <w:r>
        <w:rPr>
          <w:rFonts w:ascii="Calibri" w:eastAsia="Times New Roman" w:hAnsi="Calibri" w:cs="Calibri"/>
          <w:color w:val="000000"/>
          <w:lang w:eastAsia="en-GB"/>
        </w:rPr>
        <w:t xml:space="preserve"> when they open at 30%</w:t>
      </w:r>
      <w:r w:rsidR="00D139FA">
        <w:rPr>
          <w:rFonts w:ascii="Calibri" w:eastAsia="Times New Roman" w:hAnsi="Calibri" w:cs="Calibri"/>
          <w:color w:val="000000"/>
          <w:lang w:eastAsia="en-GB"/>
        </w:rPr>
        <w:t>.</w:t>
      </w:r>
    </w:p>
    <w:p w14:paraId="6379FC95" w14:textId="77777777" w:rsidR="00C9179F" w:rsidRPr="009E0F04" w:rsidRDefault="00C9179F" w:rsidP="00C9179F">
      <w:pPr>
        <w:pStyle w:val="NoSpacing"/>
        <w:ind w:left="720" w:right="-472"/>
        <w:rPr>
          <w:rFonts w:cstheme="minorHAnsi"/>
          <w:shd w:val="clear" w:color="auto" w:fill="FFFFFF"/>
        </w:rPr>
      </w:pPr>
    </w:p>
    <w:p w14:paraId="01FEAB70" w14:textId="59DBBE63" w:rsidR="005F7154" w:rsidRDefault="009E0F04" w:rsidP="005C0A79">
      <w:pPr>
        <w:pStyle w:val="NoSpacing"/>
        <w:numPr>
          <w:ilvl w:val="0"/>
          <w:numId w:val="11"/>
        </w:numPr>
        <w:ind w:right="-472"/>
        <w:rPr>
          <w:rFonts w:cstheme="minorHAnsi"/>
          <w:shd w:val="clear" w:color="auto" w:fill="FFFFFF"/>
        </w:rPr>
      </w:pPr>
      <w:r w:rsidRPr="00D139FA">
        <w:rPr>
          <w:rFonts w:cstheme="minorHAnsi"/>
          <w:shd w:val="clear" w:color="auto" w:fill="FFFFFF"/>
        </w:rPr>
        <w:t xml:space="preserve">Together they estimate </w:t>
      </w:r>
      <w:r w:rsidR="00D139FA">
        <w:rPr>
          <w:rFonts w:cstheme="minorHAnsi"/>
          <w:b/>
          <w:bCs/>
          <w:shd w:val="clear" w:color="auto" w:fill="FFFFFF"/>
        </w:rPr>
        <w:t xml:space="preserve">their income will be reduced by </w:t>
      </w:r>
      <w:r w:rsidR="00457F1A" w:rsidRPr="00D139FA">
        <w:rPr>
          <w:rFonts w:cstheme="minorHAnsi"/>
          <w:b/>
          <w:bCs/>
          <w:shd w:val="clear" w:color="auto" w:fill="FFFFFF"/>
        </w:rPr>
        <w:t xml:space="preserve">around </w:t>
      </w:r>
      <w:r w:rsidRPr="00D139FA">
        <w:rPr>
          <w:rFonts w:cstheme="minorHAnsi"/>
          <w:b/>
          <w:bCs/>
          <w:shd w:val="clear" w:color="auto" w:fill="FFFFFF"/>
        </w:rPr>
        <w:t xml:space="preserve">£90 million </w:t>
      </w:r>
      <w:r w:rsidRPr="00D139FA">
        <w:rPr>
          <w:rFonts w:cstheme="minorHAnsi"/>
          <w:shd w:val="clear" w:color="auto" w:fill="FFFFFF"/>
        </w:rPr>
        <w:t>in th</w:t>
      </w:r>
      <w:r w:rsidR="005F7154" w:rsidRPr="00D139FA">
        <w:rPr>
          <w:rFonts w:cstheme="minorHAnsi"/>
          <w:shd w:val="clear" w:color="auto" w:fill="FFFFFF"/>
        </w:rPr>
        <w:t>is</w:t>
      </w:r>
      <w:r w:rsidRPr="00D139FA">
        <w:rPr>
          <w:rFonts w:cstheme="minorHAnsi"/>
          <w:shd w:val="clear" w:color="auto" w:fill="FFFFFF"/>
        </w:rPr>
        <w:t xml:space="preserve"> financial year</w:t>
      </w:r>
      <w:r w:rsidR="005F7154" w:rsidRPr="00D139FA">
        <w:rPr>
          <w:rFonts w:cstheme="minorHAnsi"/>
          <w:shd w:val="clear" w:color="auto" w:fill="FFFFFF"/>
        </w:rPr>
        <w:t xml:space="preserve"> as compared to </w:t>
      </w:r>
      <w:r w:rsidR="00D139FA">
        <w:rPr>
          <w:rFonts w:cstheme="minorHAnsi"/>
          <w:shd w:val="clear" w:color="auto" w:fill="FFFFFF"/>
        </w:rPr>
        <w:t xml:space="preserve">the </w:t>
      </w:r>
      <w:r w:rsidR="005F7154" w:rsidRPr="00D139FA">
        <w:rPr>
          <w:rFonts w:cstheme="minorHAnsi"/>
          <w:shd w:val="clear" w:color="auto" w:fill="FFFFFF"/>
        </w:rPr>
        <w:t>last year</w:t>
      </w:r>
      <w:r w:rsidR="00457F1A" w:rsidRPr="00D139FA">
        <w:rPr>
          <w:rFonts w:cstheme="minorHAnsi"/>
          <w:shd w:val="clear" w:color="auto" w:fill="FFFFFF"/>
        </w:rPr>
        <w:t xml:space="preserve"> pre-</w:t>
      </w:r>
      <w:r w:rsidR="007475E7">
        <w:rPr>
          <w:rFonts w:cstheme="minorHAnsi"/>
          <w:shd w:val="clear" w:color="auto" w:fill="FFFFFF"/>
        </w:rPr>
        <w:t>C</w:t>
      </w:r>
      <w:r w:rsidR="00457F1A" w:rsidRPr="00D139FA">
        <w:rPr>
          <w:rFonts w:cstheme="minorHAnsi"/>
          <w:shd w:val="clear" w:color="auto" w:fill="FFFFFF"/>
        </w:rPr>
        <w:t>ovid</w:t>
      </w:r>
      <w:r w:rsidR="005F7154" w:rsidRPr="00D139FA">
        <w:rPr>
          <w:rFonts w:cstheme="minorHAnsi"/>
          <w:shd w:val="clear" w:color="auto" w:fill="FFFFFF"/>
        </w:rPr>
        <w:t xml:space="preserve"> (note this is an estimate</w:t>
      </w:r>
      <w:r w:rsidR="00C9179F">
        <w:rPr>
          <w:rFonts w:cstheme="minorHAnsi"/>
          <w:shd w:val="clear" w:color="auto" w:fill="FFFFFF"/>
        </w:rPr>
        <w:t xml:space="preserve"> across all centres</w:t>
      </w:r>
      <w:r w:rsidR="00D139FA">
        <w:rPr>
          <w:rFonts w:cstheme="minorHAnsi"/>
          <w:shd w:val="clear" w:color="auto" w:fill="FFFFFF"/>
        </w:rPr>
        <w:t>,</w:t>
      </w:r>
      <w:r w:rsidR="005F7154" w:rsidRPr="00D139FA">
        <w:rPr>
          <w:rFonts w:cstheme="minorHAnsi"/>
          <w:shd w:val="clear" w:color="auto" w:fill="FFFFFF"/>
        </w:rPr>
        <w:t xml:space="preserve"> and financial year ends vary between centres).</w:t>
      </w:r>
      <w:r w:rsidR="00457F1A" w:rsidRPr="00D139FA">
        <w:rPr>
          <w:rFonts w:cstheme="minorHAnsi"/>
          <w:shd w:val="clear" w:color="auto" w:fill="FFFFFF"/>
        </w:rPr>
        <w:t xml:space="preserve"> </w:t>
      </w:r>
    </w:p>
    <w:p w14:paraId="5E23C922" w14:textId="77777777" w:rsidR="00C9179F" w:rsidRPr="00D139FA" w:rsidRDefault="00C9179F" w:rsidP="00C9179F">
      <w:pPr>
        <w:pStyle w:val="NoSpacing"/>
        <w:ind w:right="-472"/>
        <w:rPr>
          <w:rFonts w:cstheme="minorHAnsi"/>
          <w:shd w:val="clear" w:color="auto" w:fill="FFFFFF"/>
        </w:rPr>
      </w:pPr>
    </w:p>
    <w:p w14:paraId="48875C52" w14:textId="1768BFB7" w:rsidR="009E0F04" w:rsidRPr="00C303F4" w:rsidRDefault="0038774E" w:rsidP="009E0F04">
      <w:pPr>
        <w:pStyle w:val="NoSpacing"/>
        <w:numPr>
          <w:ilvl w:val="0"/>
          <w:numId w:val="11"/>
        </w:numPr>
        <w:ind w:right="-472"/>
        <w:rPr>
          <w:rFonts w:cstheme="minorHAnsi"/>
          <w:shd w:val="clear" w:color="auto" w:fill="FFFFFF"/>
        </w:rPr>
      </w:pPr>
      <w:r w:rsidRPr="00C303F4">
        <w:t xml:space="preserve">25% </w:t>
      </w:r>
      <w:r w:rsidR="009E0F04" w:rsidRPr="00C303F4">
        <w:t xml:space="preserve">have told us </w:t>
      </w:r>
      <w:r w:rsidR="00C9179F" w:rsidRPr="00C303F4">
        <w:t xml:space="preserve">that even </w:t>
      </w:r>
      <w:r w:rsidR="00C9179F" w:rsidRPr="00C303F4">
        <w:rPr>
          <w:rFonts w:ascii="Calibri" w:eastAsia="Times New Roman" w:hAnsi="Calibri" w:cs="Calibri"/>
          <w:color w:val="000000"/>
          <w:lang w:eastAsia="en-GB"/>
        </w:rPr>
        <w:t xml:space="preserve">using everything at their disposal now and in the future, their charitable STEM centre </w:t>
      </w:r>
      <w:r w:rsidR="00C9179F" w:rsidRPr="00C303F4">
        <w:t xml:space="preserve">will </w:t>
      </w:r>
      <w:r w:rsidR="00C303F4" w:rsidRPr="00C303F4">
        <w:t>cease to</w:t>
      </w:r>
      <w:r w:rsidR="009E0F04" w:rsidRPr="00C303F4">
        <w:t xml:space="preserve"> be a going concern </w:t>
      </w:r>
      <w:r w:rsidRPr="00C303F4">
        <w:t>within the next 6 months</w:t>
      </w:r>
      <w:r w:rsidR="00C9179F">
        <w:t>.</w:t>
      </w:r>
    </w:p>
    <w:p w14:paraId="1791C79A" w14:textId="3C2F2715" w:rsidR="0038774E" w:rsidRPr="00C303F4" w:rsidRDefault="0038774E" w:rsidP="009E0F04">
      <w:pPr>
        <w:pStyle w:val="NoSpacing"/>
        <w:numPr>
          <w:ilvl w:val="0"/>
          <w:numId w:val="11"/>
        </w:numPr>
        <w:ind w:right="-472"/>
        <w:rPr>
          <w:rFonts w:cstheme="minorHAnsi"/>
          <w:shd w:val="clear" w:color="auto" w:fill="FFFFFF"/>
        </w:rPr>
      </w:pPr>
      <w:bookmarkStart w:id="0" w:name="_Hlk42591806"/>
      <w:r w:rsidRPr="00C303F4">
        <w:t xml:space="preserve">42% </w:t>
      </w:r>
      <w:r w:rsidR="009E0F04" w:rsidRPr="00C303F4">
        <w:t xml:space="preserve">said they will </w:t>
      </w:r>
      <w:r w:rsidR="00C9179F">
        <w:t>cease to</w:t>
      </w:r>
      <w:r w:rsidR="009E0F04" w:rsidRPr="00C303F4">
        <w:t xml:space="preserve"> be a going concern within the </w:t>
      </w:r>
      <w:r w:rsidRPr="00C303F4">
        <w:t>next 12 months.</w:t>
      </w:r>
    </w:p>
    <w:p w14:paraId="25885EAC" w14:textId="10E4D064" w:rsidR="009E0F04" w:rsidRPr="00C303F4" w:rsidRDefault="005F7154" w:rsidP="009E0F04">
      <w:pPr>
        <w:pStyle w:val="NoSpacing"/>
        <w:numPr>
          <w:ilvl w:val="0"/>
          <w:numId w:val="11"/>
        </w:numPr>
      </w:pPr>
      <w:r w:rsidRPr="00C303F4">
        <w:t xml:space="preserve">In total, </w:t>
      </w:r>
      <w:r w:rsidR="00C9179F">
        <w:t>67</w:t>
      </w:r>
      <w:r w:rsidR="0038774E" w:rsidRPr="00C303F4">
        <w:t xml:space="preserve">% </w:t>
      </w:r>
      <w:r w:rsidR="009E0F04" w:rsidRPr="00C303F4">
        <w:t xml:space="preserve">of </w:t>
      </w:r>
      <w:r w:rsidR="00701302" w:rsidRPr="00C303F4">
        <w:t>S</w:t>
      </w:r>
      <w:r w:rsidR="009E0F04" w:rsidRPr="00C303F4">
        <w:t xml:space="preserve">cience </w:t>
      </w:r>
      <w:r w:rsidR="00701302" w:rsidRPr="00C303F4">
        <w:t>C</w:t>
      </w:r>
      <w:r w:rsidR="009E0F04" w:rsidRPr="00C303F4">
        <w:t xml:space="preserve">entres tell us </w:t>
      </w:r>
      <w:r w:rsidR="00C9179F">
        <w:t xml:space="preserve">they will </w:t>
      </w:r>
      <w:r w:rsidR="009E0F04" w:rsidRPr="00C303F4">
        <w:t>cease</w:t>
      </w:r>
      <w:r w:rsidR="0038774E" w:rsidRPr="00C303F4">
        <w:t xml:space="preserve"> </w:t>
      </w:r>
      <w:r w:rsidR="009E0F04" w:rsidRPr="00C303F4">
        <w:rPr>
          <w:rFonts w:ascii="Calibri" w:eastAsia="Times New Roman" w:hAnsi="Calibri" w:cs="Calibri"/>
          <w:color w:val="000000"/>
          <w:lang w:eastAsia="en-GB"/>
        </w:rPr>
        <w:t>to be a going concern in</w:t>
      </w:r>
      <w:r w:rsidR="009E0F04" w:rsidRPr="00C303F4">
        <w:t xml:space="preserve"> </w:t>
      </w:r>
      <w:r w:rsidR="0038774E" w:rsidRPr="00C303F4">
        <w:t>the next 1</w:t>
      </w:r>
      <w:r w:rsidR="00C9179F">
        <w:t>8</w:t>
      </w:r>
      <w:r w:rsidR="0038774E" w:rsidRPr="00C303F4">
        <w:t xml:space="preserve"> months</w:t>
      </w:r>
      <w:r w:rsidR="00C9179F">
        <w:t>, or are still doing the latest modelling. This is of a sample of 25 centres.</w:t>
      </w:r>
    </w:p>
    <w:bookmarkEnd w:id="0"/>
    <w:p w14:paraId="5A18338F" w14:textId="58BC894E" w:rsidR="00D139FA" w:rsidRPr="007475E7" w:rsidRDefault="009E0F04" w:rsidP="009E0F04">
      <w:pPr>
        <w:pStyle w:val="NoSpacing"/>
        <w:numPr>
          <w:ilvl w:val="0"/>
          <w:numId w:val="11"/>
        </w:numPr>
      </w:pPr>
      <w:r w:rsidRPr="00D139FA">
        <w:t xml:space="preserve">For </w:t>
      </w:r>
      <w:r w:rsidR="00DB122A">
        <w:t xml:space="preserve">some </w:t>
      </w:r>
      <w:r w:rsidRPr="00D139FA">
        <w:t>smaller centres £200,000 would save them</w:t>
      </w:r>
      <w:r w:rsidR="00DB122A">
        <w:t xml:space="preserve"> and set them off on a sustainable footing</w:t>
      </w:r>
      <w:r w:rsidRPr="00D139FA">
        <w:t>.</w:t>
      </w:r>
      <w:r w:rsidR="00DB122A">
        <w:t xml:space="preserve"> For larger centres, the need is larger.</w:t>
      </w:r>
    </w:p>
    <w:p w14:paraId="645684C1" w14:textId="3A1887A2" w:rsidR="0038774E" w:rsidRPr="009E0F04" w:rsidRDefault="0038774E" w:rsidP="00D139FA">
      <w:pPr>
        <w:pStyle w:val="Heading2"/>
      </w:pPr>
      <w:r w:rsidRPr="009E0F04">
        <w:t xml:space="preserve">Redundancies </w:t>
      </w:r>
    </w:p>
    <w:p w14:paraId="4ABCE843" w14:textId="11F42E42" w:rsidR="00B10663" w:rsidRDefault="00B10663" w:rsidP="0038774E">
      <w:pPr>
        <w:pStyle w:val="NoSpacing"/>
        <w:numPr>
          <w:ilvl w:val="0"/>
          <w:numId w:val="1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19% are making redundancies within 1 month</w:t>
      </w:r>
      <w:r w:rsidR="00DB122A">
        <w:rPr>
          <w:rFonts w:cstheme="minorHAnsi"/>
          <w:shd w:val="clear" w:color="auto" w:fill="FFFFFF"/>
        </w:rPr>
        <w:t xml:space="preserve"> (data given on June 5)</w:t>
      </w:r>
    </w:p>
    <w:p w14:paraId="576A2F23" w14:textId="0FC66FD5" w:rsidR="0038774E" w:rsidRDefault="0038774E" w:rsidP="0038774E">
      <w:pPr>
        <w:pStyle w:val="NoSpacing"/>
        <w:numPr>
          <w:ilvl w:val="0"/>
          <w:numId w:val="1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65% </w:t>
      </w:r>
      <w:r w:rsidR="00D139FA">
        <w:rPr>
          <w:rFonts w:cstheme="minorHAnsi"/>
          <w:shd w:val="clear" w:color="auto" w:fill="FFFFFF"/>
        </w:rPr>
        <w:t xml:space="preserve">are </w:t>
      </w:r>
      <w:r>
        <w:rPr>
          <w:rFonts w:cstheme="minorHAnsi"/>
          <w:shd w:val="clear" w:color="auto" w:fill="FFFFFF"/>
        </w:rPr>
        <w:t>making redundancies in 1-3 months</w:t>
      </w:r>
    </w:p>
    <w:p w14:paraId="1AB61C58" w14:textId="6DB8FB4A" w:rsidR="0038774E" w:rsidRPr="009E0F04" w:rsidRDefault="0038774E" w:rsidP="0038774E">
      <w:pPr>
        <w:pStyle w:val="NoSpacing"/>
        <w:numPr>
          <w:ilvl w:val="0"/>
          <w:numId w:val="1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90% </w:t>
      </w:r>
      <w:r w:rsidR="00D139FA">
        <w:rPr>
          <w:rFonts w:cstheme="minorHAnsi"/>
          <w:shd w:val="clear" w:color="auto" w:fill="FFFFFF"/>
        </w:rPr>
        <w:t xml:space="preserve">are </w:t>
      </w:r>
      <w:r>
        <w:rPr>
          <w:rFonts w:cstheme="minorHAnsi"/>
          <w:shd w:val="clear" w:color="auto" w:fill="FFFFFF"/>
        </w:rPr>
        <w:t>making redundancies in 1-6 months</w:t>
      </w:r>
      <w:r w:rsidR="00B10663">
        <w:rPr>
          <w:rFonts w:cstheme="minorHAnsi"/>
          <w:shd w:val="clear" w:color="auto" w:fill="FFFFFF"/>
        </w:rPr>
        <w:t xml:space="preserve"> (cumulative)</w:t>
      </w:r>
    </w:p>
    <w:p w14:paraId="15DB6267" w14:textId="37000397" w:rsidR="009E0F04" w:rsidRDefault="00D139FA" w:rsidP="009E0F04">
      <w:pPr>
        <w:pStyle w:val="NoSpacing"/>
        <w:numPr>
          <w:ilvl w:val="0"/>
          <w:numId w:val="11"/>
        </w:num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The first </w:t>
      </w:r>
      <w:r w:rsidR="009E0F04">
        <w:rPr>
          <w:rFonts w:cstheme="minorHAnsi"/>
          <w:b/>
          <w:bCs/>
          <w:shd w:val="clear" w:color="auto" w:fill="FFFFFF"/>
        </w:rPr>
        <w:t xml:space="preserve">redundancies </w:t>
      </w:r>
      <w:r>
        <w:rPr>
          <w:rFonts w:cstheme="minorHAnsi"/>
          <w:b/>
          <w:bCs/>
          <w:shd w:val="clear" w:color="auto" w:fill="FFFFFF"/>
        </w:rPr>
        <w:t xml:space="preserve">will be the </w:t>
      </w:r>
      <w:r w:rsidR="009E0F04">
        <w:rPr>
          <w:rFonts w:cstheme="minorHAnsi"/>
          <w:b/>
          <w:bCs/>
          <w:shd w:val="clear" w:color="auto" w:fill="FFFFFF"/>
        </w:rPr>
        <w:t>education teams, and diversity, inclusion and communities teams</w:t>
      </w:r>
      <w:r w:rsidR="00DB122A">
        <w:rPr>
          <w:rFonts w:cstheme="minorHAnsi"/>
          <w:b/>
          <w:bCs/>
          <w:shd w:val="clear" w:color="auto" w:fill="FFFFFF"/>
        </w:rPr>
        <w:t>, hollowing out their key charitable STEM mission</w:t>
      </w:r>
      <w:bookmarkStart w:id="1" w:name="_GoBack"/>
      <w:bookmarkEnd w:id="1"/>
      <w:r w:rsidR="00DB122A">
        <w:rPr>
          <w:rFonts w:cstheme="minorHAnsi"/>
          <w:b/>
          <w:bCs/>
          <w:shd w:val="clear" w:color="auto" w:fill="FFFFFF"/>
        </w:rPr>
        <w:t>.</w:t>
      </w:r>
    </w:p>
    <w:p w14:paraId="56A7788D" w14:textId="77777777" w:rsidR="00D139FA" w:rsidRDefault="00D139FA" w:rsidP="009E0F04">
      <w:pPr>
        <w:pStyle w:val="NoSpacing"/>
        <w:rPr>
          <w:rFonts w:cstheme="minorHAnsi"/>
          <w:b/>
          <w:bCs/>
          <w:shd w:val="clear" w:color="auto" w:fill="FFFFFF"/>
        </w:rPr>
      </w:pPr>
    </w:p>
    <w:p w14:paraId="10335FE3" w14:textId="5E895C51" w:rsidR="009E0F04" w:rsidRDefault="00D139FA" w:rsidP="00D139FA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In summary</w:t>
      </w:r>
    </w:p>
    <w:p w14:paraId="0AAA6383" w14:textId="121D5518" w:rsidR="005F7154" w:rsidRDefault="005F7154" w:rsidP="005F7154">
      <w:pPr>
        <w:pStyle w:val="ListParagraph"/>
        <w:numPr>
          <w:ilvl w:val="0"/>
          <w:numId w:val="11"/>
        </w:numPr>
        <w:rPr>
          <w:rFonts w:eastAsia="Calibri Light"/>
          <w:b/>
          <w:bCs/>
        </w:rPr>
      </w:pPr>
      <w:r>
        <w:rPr>
          <w:rFonts w:eastAsia="Calibri Light"/>
          <w:b/>
          <w:bCs/>
        </w:rPr>
        <w:t xml:space="preserve">We </w:t>
      </w:r>
      <w:r w:rsidR="00655DC8">
        <w:rPr>
          <w:rFonts w:eastAsia="Calibri Light"/>
          <w:b/>
          <w:bCs/>
        </w:rPr>
        <w:t>need</w:t>
      </w:r>
      <w:r>
        <w:rPr>
          <w:rFonts w:eastAsia="Calibri Light"/>
          <w:b/>
          <w:bCs/>
        </w:rPr>
        <w:t xml:space="preserve"> </w:t>
      </w:r>
      <w:r w:rsidR="007475E7">
        <w:rPr>
          <w:rFonts w:eastAsia="Calibri Light"/>
          <w:b/>
          <w:bCs/>
        </w:rPr>
        <w:t>the UK’s world-leading S</w:t>
      </w:r>
      <w:r>
        <w:rPr>
          <w:rFonts w:eastAsia="Calibri Light"/>
          <w:b/>
          <w:bCs/>
        </w:rPr>
        <w:t xml:space="preserve">cience </w:t>
      </w:r>
      <w:r w:rsidR="007475E7">
        <w:rPr>
          <w:rFonts w:eastAsia="Calibri Light"/>
          <w:b/>
          <w:bCs/>
        </w:rPr>
        <w:t>C</w:t>
      </w:r>
      <w:r>
        <w:rPr>
          <w:rFonts w:eastAsia="Calibri Light"/>
          <w:b/>
          <w:bCs/>
        </w:rPr>
        <w:t>entres to be here in 6-18 months</w:t>
      </w:r>
      <w:r w:rsidR="00B10663">
        <w:rPr>
          <w:rFonts w:eastAsia="Calibri Light"/>
          <w:b/>
          <w:bCs/>
        </w:rPr>
        <w:t>.</w:t>
      </w:r>
    </w:p>
    <w:p w14:paraId="117C619B" w14:textId="43C5D5D2" w:rsidR="00B10663" w:rsidRPr="00406081" w:rsidRDefault="00B10663" w:rsidP="005F7154">
      <w:pPr>
        <w:pStyle w:val="ListParagraph"/>
        <w:numPr>
          <w:ilvl w:val="0"/>
          <w:numId w:val="11"/>
        </w:numPr>
        <w:rPr>
          <w:rFonts w:eastAsia="Calibri Light"/>
          <w:b/>
          <w:bCs/>
        </w:rPr>
      </w:pPr>
      <w:r>
        <w:rPr>
          <w:rFonts w:eastAsia="Calibri Light"/>
          <w:b/>
          <w:bCs/>
        </w:rPr>
        <w:t xml:space="preserve">Science has </w:t>
      </w:r>
      <w:r w:rsidR="00655DC8">
        <w:rPr>
          <w:rFonts w:eastAsia="Calibri Light"/>
          <w:b/>
          <w:bCs/>
        </w:rPr>
        <w:t xml:space="preserve">never </w:t>
      </w:r>
      <w:r>
        <w:rPr>
          <w:rFonts w:eastAsia="Calibri Light"/>
          <w:b/>
          <w:bCs/>
        </w:rPr>
        <w:t>been so important</w:t>
      </w:r>
      <w:r w:rsidR="007475E7">
        <w:rPr>
          <w:rFonts w:eastAsia="Calibri Light"/>
          <w:b/>
          <w:bCs/>
        </w:rPr>
        <w:t xml:space="preserve">, and will be </w:t>
      </w:r>
      <w:r w:rsidR="00655DC8">
        <w:rPr>
          <w:rFonts w:eastAsia="Calibri Light"/>
          <w:b/>
          <w:bCs/>
        </w:rPr>
        <w:t>crucial for</w:t>
      </w:r>
      <w:r w:rsidR="007475E7">
        <w:rPr>
          <w:rFonts w:eastAsia="Calibri Light"/>
          <w:b/>
          <w:bCs/>
        </w:rPr>
        <w:t xml:space="preserve"> the UK’s recovery from this pandemic</w:t>
      </w:r>
      <w:r w:rsidR="00655DC8">
        <w:rPr>
          <w:rFonts w:eastAsia="Calibri Light"/>
          <w:b/>
          <w:bCs/>
        </w:rPr>
        <w:t>. I</w:t>
      </w:r>
      <w:r w:rsidR="007475E7">
        <w:rPr>
          <w:rFonts w:eastAsia="Calibri Light"/>
          <w:b/>
          <w:bCs/>
        </w:rPr>
        <w:t>t would be such a shame to lose this vital sector over the next 18 months.</w:t>
      </w:r>
    </w:p>
    <w:p w14:paraId="633AEA43" w14:textId="2B8C20AE" w:rsidR="009E0F04" w:rsidRPr="007475E7" w:rsidRDefault="00B10663" w:rsidP="007475E7">
      <w:pPr>
        <w:pStyle w:val="NoSpacing"/>
        <w:numPr>
          <w:ilvl w:val="0"/>
          <w:numId w:val="11"/>
        </w:num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An investment </w:t>
      </w:r>
      <w:r w:rsidR="009E0F04">
        <w:rPr>
          <w:rFonts w:cstheme="minorHAnsi"/>
          <w:b/>
          <w:bCs/>
          <w:shd w:val="clear" w:color="auto" w:fill="FFFFFF"/>
        </w:rPr>
        <w:t xml:space="preserve">£25 million </w:t>
      </w:r>
      <w:r w:rsidR="00D139FA">
        <w:rPr>
          <w:rFonts w:cstheme="minorHAnsi"/>
          <w:b/>
          <w:bCs/>
          <w:shd w:val="clear" w:color="auto" w:fill="FFFFFF"/>
        </w:rPr>
        <w:t xml:space="preserve">would </w:t>
      </w:r>
      <w:r w:rsidR="009E0F04">
        <w:rPr>
          <w:rFonts w:cstheme="minorHAnsi"/>
          <w:b/>
          <w:bCs/>
          <w:shd w:val="clear" w:color="auto" w:fill="FFFFFF"/>
        </w:rPr>
        <w:t>protect the loss of the</w:t>
      </w:r>
      <w:r w:rsidR="005F7154">
        <w:rPr>
          <w:rFonts w:cstheme="minorHAnsi"/>
          <w:b/>
          <w:bCs/>
          <w:shd w:val="clear" w:color="auto" w:fill="FFFFFF"/>
        </w:rPr>
        <w:t xml:space="preserve"> UK’s Science Centres</w:t>
      </w:r>
      <w:r w:rsidR="007475E7">
        <w:rPr>
          <w:rFonts w:cstheme="minorHAnsi"/>
          <w:b/>
          <w:bCs/>
          <w:shd w:val="clear" w:color="auto" w:fill="FFFFFF"/>
        </w:rPr>
        <w:t>, so they can continue to inspire families, schools and our communities with science</w:t>
      </w:r>
      <w:r w:rsidR="00655DC8">
        <w:rPr>
          <w:rFonts w:cstheme="minorHAnsi"/>
          <w:b/>
          <w:bCs/>
          <w:shd w:val="clear" w:color="auto" w:fill="FFFFFF"/>
        </w:rPr>
        <w:t xml:space="preserve"> for the future.</w:t>
      </w:r>
    </w:p>
    <w:p w14:paraId="527C9259" w14:textId="77777777" w:rsidR="00610A4B" w:rsidRDefault="00610A4B"/>
    <w:sectPr w:rsidR="00610A4B" w:rsidSect="00610A4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58571" w14:textId="77777777" w:rsidR="00B33ACD" w:rsidRDefault="00B33ACD" w:rsidP="0000159A">
      <w:pPr>
        <w:spacing w:after="0" w:line="240" w:lineRule="auto"/>
      </w:pPr>
      <w:r>
        <w:separator/>
      </w:r>
    </w:p>
  </w:endnote>
  <w:endnote w:type="continuationSeparator" w:id="0">
    <w:p w14:paraId="65DFA6B5" w14:textId="77777777" w:rsidR="00B33ACD" w:rsidRDefault="00B33ACD" w:rsidP="0000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9044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34EA5" w14:textId="017BC64C" w:rsidR="0000159A" w:rsidRDefault="00001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BB054C" w14:textId="77777777" w:rsidR="0000159A" w:rsidRDefault="0000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AF89" w14:textId="77777777" w:rsidR="00B33ACD" w:rsidRDefault="00B33ACD" w:rsidP="0000159A">
      <w:pPr>
        <w:spacing w:after="0" w:line="240" w:lineRule="auto"/>
      </w:pPr>
      <w:r>
        <w:separator/>
      </w:r>
    </w:p>
  </w:footnote>
  <w:footnote w:type="continuationSeparator" w:id="0">
    <w:p w14:paraId="3D052F61" w14:textId="77777777" w:rsidR="00B33ACD" w:rsidRDefault="00B33ACD" w:rsidP="0000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ACC"/>
    <w:multiLevelType w:val="hybridMultilevel"/>
    <w:tmpl w:val="BA0E45F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B218B"/>
    <w:multiLevelType w:val="hybridMultilevel"/>
    <w:tmpl w:val="8C262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67BA"/>
    <w:multiLevelType w:val="hybridMultilevel"/>
    <w:tmpl w:val="3084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174"/>
    <w:multiLevelType w:val="hybridMultilevel"/>
    <w:tmpl w:val="CEA2B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54F3"/>
    <w:multiLevelType w:val="hybridMultilevel"/>
    <w:tmpl w:val="5458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44EF6"/>
    <w:multiLevelType w:val="hybridMultilevel"/>
    <w:tmpl w:val="E814D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4DF3"/>
    <w:multiLevelType w:val="hybridMultilevel"/>
    <w:tmpl w:val="585C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1C5"/>
    <w:multiLevelType w:val="hybridMultilevel"/>
    <w:tmpl w:val="B0AA1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7B5B"/>
    <w:multiLevelType w:val="hybridMultilevel"/>
    <w:tmpl w:val="2660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C417B"/>
    <w:multiLevelType w:val="hybridMultilevel"/>
    <w:tmpl w:val="2BA02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71249"/>
    <w:multiLevelType w:val="hybridMultilevel"/>
    <w:tmpl w:val="47CCCC36"/>
    <w:lvl w:ilvl="0" w:tplc="3A4AA98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5700D"/>
    <w:multiLevelType w:val="hybridMultilevel"/>
    <w:tmpl w:val="D548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925ED"/>
    <w:multiLevelType w:val="hybridMultilevel"/>
    <w:tmpl w:val="6D54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266EF"/>
    <w:multiLevelType w:val="hybridMultilevel"/>
    <w:tmpl w:val="5A86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6974"/>
    <w:multiLevelType w:val="hybridMultilevel"/>
    <w:tmpl w:val="E902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56A7"/>
    <w:multiLevelType w:val="hybridMultilevel"/>
    <w:tmpl w:val="0C16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45B32"/>
    <w:multiLevelType w:val="hybridMultilevel"/>
    <w:tmpl w:val="BEE4E9DA"/>
    <w:lvl w:ilvl="0" w:tplc="ED764BE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14"/>
  </w:num>
  <w:num w:numId="15">
    <w:abstractNumId w:val="5"/>
  </w:num>
  <w:num w:numId="16">
    <w:abstractNumId w:val="1"/>
  </w:num>
  <w:num w:numId="17">
    <w:abstractNumId w:val="4"/>
  </w:num>
  <w:num w:numId="18">
    <w:abstractNumId w:val="15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04"/>
    <w:rsid w:val="0000159A"/>
    <w:rsid w:val="00001B14"/>
    <w:rsid w:val="0000380C"/>
    <w:rsid w:val="00003AF0"/>
    <w:rsid w:val="0000492B"/>
    <w:rsid w:val="00004A73"/>
    <w:rsid w:val="00006360"/>
    <w:rsid w:val="00006AD6"/>
    <w:rsid w:val="00007EE7"/>
    <w:rsid w:val="000126FB"/>
    <w:rsid w:val="0001588F"/>
    <w:rsid w:val="00017884"/>
    <w:rsid w:val="00021912"/>
    <w:rsid w:val="00022886"/>
    <w:rsid w:val="00023B90"/>
    <w:rsid w:val="000242A0"/>
    <w:rsid w:val="00025D6F"/>
    <w:rsid w:val="00025E04"/>
    <w:rsid w:val="00030C63"/>
    <w:rsid w:val="0003122A"/>
    <w:rsid w:val="000321F7"/>
    <w:rsid w:val="00033A14"/>
    <w:rsid w:val="00033B41"/>
    <w:rsid w:val="0003599A"/>
    <w:rsid w:val="00035ECD"/>
    <w:rsid w:val="000411E0"/>
    <w:rsid w:val="0004146E"/>
    <w:rsid w:val="000441C7"/>
    <w:rsid w:val="000446D5"/>
    <w:rsid w:val="0004593F"/>
    <w:rsid w:val="00045CE2"/>
    <w:rsid w:val="000469ED"/>
    <w:rsid w:val="00047147"/>
    <w:rsid w:val="00047781"/>
    <w:rsid w:val="000509DA"/>
    <w:rsid w:val="00050D65"/>
    <w:rsid w:val="000510FB"/>
    <w:rsid w:val="000522C4"/>
    <w:rsid w:val="000525AC"/>
    <w:rsid w:val="000528C9"/>
    <w:rsid w:val="00052B4F"/>
    <w:rsid w:val="00052D89"/>
    <w:rsid w:val="0005341D"/>
    <w:rsid w:val="00054DE2"/>
    <w:rsid w:val="0006113B"/>
    <w:rsid w:val="0006346B"/>
    <w:rsid w:val="0006593D"/>
    <w:rsid w:val="00065BE2"/>
    <w:rsid w:val="00066EBE"/>
    <w:rsid w:val="000676FA"/>
    <w:rsid w:val="00067D51"/>
    <w:rsid w:val="000718AB"/>
    <w:rsid w:val="00073C93"/>
    <w:rsid w:val="00074E90"/>
    <w:rsid w:val="00075500"/>
    <w:rsid w:val="00076551"/>
    <w:rsid w:val="00082C6E"/>
    <w:rsid w:val="00082EEC"/>
    <w:rsid w:val="00083281"/>
    <w:rsid w:val="0008340A"/>
    <w:rsid w:val="00083456"/>
    <w:rsid w:val="00083829"/>
    <w:rsid w:val="00085322"/>
    <w:rsid w:val="00087542"/>
    <w:rsid w:val="000909F2"/>
    <w:rsid w:val="0009234A"/>
    <w:rsid w:val="00092F65"/>
    <w:rsid w:val="000971D1"/>
    <w:rsid w:val="00097CEA"/>
    <w:rsid w:val="000A20DA"/>
    <w:rsid w:val="000A7AAD"/>
    <w:rsid w:val="000B5167"/>
    <w:rsid w:val="000C1505"/>
    <w:rsid w:val="000C1D3E"/>
    <w:rsid w:val="000C2470"/>
    <w:rsid w:val="000C335C"/>
    <w:rsid w:val="000C3567"/>
    <w:rsid w:val="000C44DC"/>
    <w:rsid w:val="000C5FBD"/>
    <w:rsid w:val="000C740E"/>
    <w:rsid w:val="000C7E65"/>
    <w:rsid w:val="000D0F7B"/>
    <w:rsid w:val="000D3FB0"/>
    <w:rsid w:val="000D4031"/>
    <w:rsid w:val="000D56A7"/>
    <w:rsid w:val="000D69F6"/>
    <w:rsid w:val="000E0AFF"/>
    <w:rsid w:val="000E2133"/>
    <w:rsid w:val="000E3A7B"/>
    <w:rsid w:val="000E50B0"/>
    <w:rsid w:val="000E6200"/>
    <w:rsid w:val="000E62A4"/>
    <w:rsid w:val="000E6403"/>
    <w:rsid w:val="000E66B9"/>
    <w:rsid w:val="000E743E"/>
    <w:rsid w:val="000E7C17"/>
    <w:rsid w:val="000F28CF"/>
    <w:rsid w:val="000F4D4D"/>
    <w:rsid w:val="000F5E84"/>
    <w:rsid w:val="0010085C"/>
    <w:rsid w:val="001021F7"/>
    <w:rsid w:val="001025D0"/>
    <w:rsid w:val="00102A3A"/>
    <w:rsid w:val="00105E9C"/>
    <w:rsid w:val="00110FE3"/>
    <w:rsid w:val="00111882"/>
    <w:rsid w:val="00111A8E"/>
    <w:rsid w:val="001129A1"/>
    <w:rsid w:val="00114962"/>
    <w:rsid w:val="0011519D"/>
    <w:rsid w:val="001160C4"/>
    <w:rsid w:val="001171A5"/>
    <w:rsid w:val="00120E07"/>
    <w:rsid w:val="00121E78"/>
    <w:rsid w:val="001227EC"/>
    <w:rsid w:val="00123AC2"/>
    <w:rsid w:val="00123E2E"/>
    <w:rsid w:val="00125CD6"/>
    <w:rsid w:val="00130AA7"/>
    <w:rsid w:val="0013118B"/>
    <w:rsid w:val="00133BEE"/>
    <w:rsid w:val="00135609"/>
    <w:rsid w:val="00141C7B"/>
    <w:rsid w:val="00146C87"/>
    <w:rsid w:val="001568F4"/>
    <w:rsid w:val="001616D4"/>
    <w:rsid w:val="00162337"/>
    <w:rsid w:val="00162692"/>
    <w:rsid w:val="00165A68"/>
    <w:rsid w:val="00174CFB"/>
    <w:rsid w:val="001807BC"/>
    <w:rsid w:val="001821D9"/>
    <w:rsid w:val="00183002"/>
    <w:rsid w:val="00184615"/>
    <w:rsid w:val="001864BA"/>
    <w:rsid w:val="00187317"/>
    <w:rsid w:val="00190104"/>
    <w:rsid w:val="00191CC7"/>
    <w:rsid w:val="00192748"/>
    <w:rsid w:val="001950A3"/>
    <w:rsid w:val="00196D6F"/>
    <w:rsid w:val="001A215B"/>
    <w:rsid w:val="001A32A3"/>
    <w:rsid w:val="001A34AE"/>
    <w:rsid w:val="001A40CA"/>
    <w:rsid w:val="001A4878"/>
    <w:rsid w:val="001A538B"/>
    <w:rsid w:val="001A673B"/>
    <w:rsid w:val="001A6A0D"/>
    <w:rsid w:val="001B196B"/>
    <w:rsid w:val="001B27E4"/>
    <w:rsid w:val="001B5557"/>
    <w:rsid w:val="001B64D5"/>
    <w:rsid w:val="001C0B07"/>
    <w:rsid w:val="001C228E"/>
    <w:rsid w:val="001C4D2A"/>
    <w:rsid w:val="001C5F2A"/>
    <w:rsid w:val="001D0CBA"/>
    <w:rsid w:val="001D5D99"/>
    <w:rsid w:val="001D6B29"/>
    <w:rsid w:val="001D7ACD"/>
    <w:rsid w:val="001E3172"/>
    <w:rsid w:val="001E3D2D"/>
    <w:rsid w:val="001E4984"/>
    <w:rsid w:val="001E6318"/>
    <w:rsid w:val="001E7D53"/>
    <w:rsid w:val="001F0A5B"/>
    <w:rsid w:val="001F101B"/>
    <w:rsid w:val="001F33CB"/>
    <w:rsid w:val="001F3735"/>
    <w:rsid w:val="001F599B"/>
    <w:rsid w:val="001F6790"/>
    <w:rsid w:val="001F6BAD"/>
    <w:rsid w:val="001F736A"/>
    <w:rsid w:val="002027AC"/>
    <w:rsid w:val="0020410C"/>
    <w:rsid w:val="0020630F"/>
    <w:rsid w:val="00206886"/>
    <w:rsid w:val="002069E8"/>
    <w:rsid w:val="00207AAA"/>
    <w:rsid w:val="00207E32"/>
    <w:rsid w:val="00207FA8"/>
    <w:rsid w:val="00210E31"/>
    <w:rsid w:val="00211CF2"/>
    <w:rsid w:val="00212438"/>
    <w:rsid w:val="00213B52"/>
    <w:rsid w:val="00214ECE"/>
    <w:rsid w:val="0021684E"/>
    <w:rsid w:val="00220E04"/>
    <w:rsid w:val="002221D0"/>
    <w:rsid w:val="00223085"/>
    <w:rsid w:val="0022464E"/>
    <w:rsid w:val="00230244"/>
    <w:rsid w:val="002302BE"/>
    <w:rsid w:val="00230711"/>
    <w:rsid w:val="00231911"/>
    <w:rsid w:val="0023267E"/>
    <w:rsid w:val="00233793"/>
    <w:rsid w:val="00233B37"/>
    <w:rsid w:val="00234A9C"/>
    <w:rsid w:val="002376D5"/>
    <w:rsid w:val="00242F1D"/>
    <w:rsid w:val="0024340D"/>
    <w:rsid w:val="002457D2"/>
    <w:rsid w:val="00247665"/>
    <w:rsid w:val="00247B23"/>
    <w:rsid w:val="00251FA3"/>
    <w:rsid w:val="00252D9F"/>
    <w:rsid w:val="00254FA2"/>
    <w:rsid w:val="00256069"/>
    <w:rsid w:val="0026078C"/>
    <w:rsid w:val="00262A1E"/>
    <w:rsid w:val="00262C0E"/>
    <w:rsid w:val="002657CB"/>
    <w:rsid w:val="00271182"/>
    <w:rsid w:val="00271BD3"/>
    <w:rsid w:val="00273EF4"/>
    <w:rsid w:val="00274A22"/>
    <w:rsid w:val="00280A7C"/>
    <w:rsid w:val="00282708"/>
    <w:rsid w:val="00283650"/>
    <w:rsid w:val="00284801"/>
    <w:rsid w:val="00287404"/>
    <w:rsid w:val="00287674"/>
    <w:rsid w:val="00290EF7"/>
    <w:rsid w:val="00292278"/>
    <w:rsid w:val="002928CD"/>
    <w:rsid w:val="0029497C"/>
    <w:rsid w:val="00295887"/>
    <w:rsid w:val="002959BF"/>
    <w:rsid w:val="002A09B1"/>
    <w:rsid w:val="002A50B6"/>
    <w:rsid w:val="002A5E53"/>
    <w:rsid w:val="002A6A86"/>
    <w:rsid w:val="002A7B01"/>
    <w:rsid w:val="002B2B5C"/>
    <w:rsid w:val="002B36B7"/>
    <w:rsid w:val="002B4DC6"/>
    <w:rsid w:val="002B5F9A"/>
    <w:rsid w:val="002B61E9"/>
    <w:rsid w:val="002C3F36"/>
    <w:rsid w:val="002C3FB1"/>
    <w:rsid w:val="002C4DB3"/>
    <w:rsid w:val="002C57B1"/>
    <w:rsid w:val="002C5A24"/>
    <w:rsid w:val="002C7128"/>
    <w:rsid w:val="002D0C5E"/>
    <w:rsid w:val="002D11D1"/>
    <w:rsid w:val="002D1A49"/>
    <w:rsid w:val="002D1DEB"/>
    <w:rsid w:val="002D38B5"/>
    <w:rsid w:val="002D510C"/>
    <w:rsid w:val="002D62C4"/>
    <w:rsid w:val="002D723D"/>
    <w:rsid w:val="002E0CF9"/>
    <w:rsid w:val="002E1CF3"/>
    <w:rsid w:val="002E566C"/>
    <w:rsid w:val="002E71C8"/>
    <w:rsid w:val="002F074C"/>
    <w:rsid w:val="002F0A2E"/>
    <w:rsid w:val="002F150D"/>
    <w:rsid w:val="002F2854"/>
    <w:rsid w:val="003009C6"/>
    <w:rsid w:val="003012BD"/>
    <w:rsid w:val="00302E63"/>
    <w:rsid w:val="0030383B"/>
    <w:rsid w:val="00304EAA"/>
    <w:rsid w:val="003065BB"/>
    <w:rsid w:val="00307975"/>
    <w:rsid w:val="00311556"/>
    <w:rsid w:val="00311D11"/>
    <w:rsid w:val="00312EEA"/>
    <w:rsid w:val="0031461B"/>
    <w:rsid w:val="00315798"/>
    <w:rsid w:val="0031581F"/>
    <w:rsid w:val="00316196"/>
    <w:rsid w:val="00317DDE"/>
    <w:rsid w:val="003212EC"/>
    <w:rsid w:val="00321DAD"/>
    <w:rsid w:val="00322B80"/>
    <w:rsid w:val="0032383C"/>
    <w:rsid w:val="0032431B"/>
    <w:rsid w:val="00327E65"/>
    <w:rsid w:val="0033095E"/>
    <w:rsid w:val="0033189E"/>
    <w:rsid w:val="00331975"/>
    <w:rsid w:val="0033317F"/>
    <w:rsid w:val="0034211E"/>
    <w:rsid w:val="00345E55"/>
    <w:rsid w:val="00350FD0"/>
    <w:rsid w:val="0035474A"/>
    <w:rsid w:val="00354D0F"/>
    <w:rsid w:val="00363275"/>
    <w:rsid w:val="003642BD"/>
    <w:rsid w:val="00365D75"/>
    <w:rsid w:val="003664FC"/>
    <w:rsid w:val="00366BAD"/>
    <w:rsid w:val="0036715C"/>
    <w:rsid w:val="003678A3"/>
    <w:rsid w:val="00370335"/>
    <w:rsid w:val="0037083F"/>
    <w:rsid w:val="00371190"/>
    <w:rsid w:val="00375293"/>
    <w:rsid w:val="00375DFE"/>
    <w:rsid w:val="0038600A"/>
    <w:rsid w:val="003861D3"/>
    <w:rsid w:val="00386394"/>
    <w:rsid w:val="00387187"/>
    <w:rsid w:val="0038774E"/>
    <w:rsid w:val="00390417"/>
    <w:rsid w:val="003917D8"/>
    <w:rsid w:val="00393B59"/>
    <w:rsid w:val="00395C30"/>
    <w:rsid w:val="003963F7"/>
    <w:rsid w:val="00396FE7"/>
    <w:rsid w:val="00397486"/>
    <w:rsid w:val="003A09D1"/>
    <w:rsid w:val="003A1068"/>
    <w:rsid w:val="003A213B"/>
    <w:rsid w:val="003A44B9"/>
    <w:rsid w:val="003A51D9"/>
    <w:rsid w:val="003A59EA"/>
    <w:rsid w:val="003A5EDC"/>
    <w:rsid w:val="003B2A5B"/>
    <w:rsid w:val="003B3F8B"/>
    <w:rsid w:val="003B5FAB"/>
    <w:rsid w:val="003B7F6C"/>
    <w:rsid w:val="003C3ECA"/>
    <w:rsid w:val="003D27B0"/>
    <w:rsid w:val="003D47CA"/>
    <w:rsid w:val="003D607D"/>
    <w:rsid w:val="003D610F"/>
    <w:rsid w:val="003D770B"/>
    <w:rsid w:val="003D7B33"/>
    <w:rsid w:val="003D7BB0"/>
    <w:rsid w:val="003E0C2D"/>
    <w:rsid w:val="003E1507"/>
    <w:rsid w:val="003E34FB"/>
    <w:rsid w:val="003E4780"/>
    <w:rsid w:val="003E6397"/>
    <w:rsid w:val="003E67A5"/>
    <w:rsid w:val="003E69EC"/>
    <w:rsid w:val="003E7CFB"/>
    <w:rsid w:val="003F0C5C"/>
    <w:rsid w:val="003F0FAA"/>
    <w:rsid w:val="003F485F"/>
    <w:rsid w:val="003F59FB"/>
    <w:rsid w:val="003F6612"/>
    <w:rsid w:val="004015B7"/>
    <w:rsid w:val="00402427"/>
    <w:rsid w:val="004024E3"/>
    <w:rsid w:val="00406081"/>
    <w:rsid w:val="00411BBF"/>
    <w:rsid w:val="0041472F"/>
    <w:rsid w:val="00414E66"/>
    <w:rsid w:val="00416203"/>
    <w:rsid w:val="00420BF7"/>
    <w:rsid w:val="00425F3A"/>
    <w:rsid w:val="004307BE"/>
    <w:rsid w:val="00434509"/>
    <w:rsid w:val="0043535E"/>
    <w:rsid w:val="00437C87"/>
    <w:rsid w:val="00443C87"/>
    <w:rsid w:val="004459FB"/>
    <w:rsid w:val="00446028"/>
    <w:rsid w:val="004466CD"/>
    <w:rsid w:val="004475C0"/>
    <w:rsid w:val="00451326"/>
    <w:rsid w:val="004538D3"/>
    <w:rsid w:val="00454F0C"/>
    <w:rsid w:val="00455052"/>
    <w:rsid w:val="00457038"/>
    <w:rsid w:val="00457F1A"/>
    <w:rsid w:val="00460CAF"/>
    <w:rsid w:val="00461642"/>
    <w:rsid w:val="00462588"/>
    <w:rsid w:val="00464A28"/>
    <w:rsid w:val="00465A12"/>
    <w:rsid w:val="00465A14"/>
    <w:rsid w:val="004662E3"/>
    <w:rsid w:val="004663AB"/>
    <w:rsid w:val="004673C0"/>
    <w:rsid w:val="004674C4"/>
    <w:rsid w:val="00467572"/>
    <w:rsid w:val="00471627"/>
    <w:rsid w:val="00471E82"/>
    <w:rsid w:val="00472E6A"/>
    <w:rsid w:val="00482E30"/>
    <w:rsid w:val="004832FD"/>
    <w:rsid w:val="004838A1"/>
    <w:rsid w:val="00485013"/>
    <w:rsid w:val="00485142"/>
    <w:rsid w:val="004874A3"/>
    <w:rsid w:val="0048759D"/>
    <w:rsid w:val="00487619"/>
    <w:rsid w:val="00487697"/>
    <w:rsid w:val="00491C9D"/>
    <w:rsid w:val="004927E3"/>
    <w:rsid w:val="00494306"/>
    <w:rsid w:val="00494598"/>
    <w:rsid w:val="0049697D"/>
    <w:rsid w:val="00496A26"/>
    <w:rsid w:val="004A07AA"/>
    <w:rsid w:val="004A14CC"/>
    <w:rsid w:val="004A6179"/>
    <w:rsid w:val="004A7860"/>
    <w:rsid w:val="004B199F"/>
    <w:rsid w:val="004B2908"/>
    <w:rsid w:val="004B4D46"/>
    <w:rsid w:val="004C6101"/>
    <w:rsid w:val="004C788C"/>
    <w:rsid w:val="004D07B8"/>
    <w:rsid w:val="004D09EE"/>
    <w:rsid w:val="004D0C0D"/>
    <w:rsid w:val="004D0E7F"/>
    <w:rsid w:val="004D1C3E"/>
    <w:rsid w:val="004D4264"/>
    <w:rsid w:val="004D4435"/>
    <w:rsid w:val="004D52F7"/>
    <w:rsid w:val="004D5623"/>
    <w:rsid w:val="004E132C"/>
    <w:rsid w:val="004E1809"/>
    <w:rsid w:val="004E3061"/>
    <w:rsid w:val="004E3065"/>
    <w:rsid w:val="004E3ACA"/>
    <w:rsid w:val="004E687D"/>
    <w:rsid w:val="004E7017"/>
    <w:rsid w:val="004E728F"/>
    <w:rsid w:val="004F09EC"/>
    <w:rsid w:val="004F1047"/>
    <w:rsid w:val="004F204B"/>
    <w:rsid w:val="004F2459"/>
    <w:rsid w:val="004F3961"/>
    <w:rsid w:val="004F3B75"/>
    <w:rsid w:val="004F613D"/>
    <w:rsid w:val="0050342C"/>
    <w:rsid w:val="00504A27"/>
    <w:rsid w:val="00505BFD"/>
    <w:rsid w:val="005063AD"/>
    <w:rsid w:val="00510513"/>
    <w:rsid w:val="00516369"/>
    <w:rsid w:val="0052452E"/>
    <w:rsid w:val="00524C4A"/>
    <w:rsid w:val="005261D6"/>
    <w:rsid w:val="00526A01"/>
    <w:rsid w:val="00527447"/>
    <w:rsid w:val="005336C1"/>
    <w:rsid w:val="00534024"/>
    <w:rsid w:val="00535095"/>
    <w:rsid w:val="005351B0"/>
    <w:rsid w:val="00535C4E"/>
    <w:rsid w:val="00536E09"/>
    <w:rsid w:val="005415A3"/>
    <w:rsid w:val="00542B2D"/>
    <w:rsid w:val="005438D9"/>
    <w:rsid w:val="005442DD"/>
    <w:rsid w:val="00550414"/>
    <w:rsid w:val="00550B60"/>
    <w:rsid w:val="005529BE"/>
    <w:rsid w:val="00556679"/>
    <w:rsid w:val="005621E1"/>
    <w:rsid w:val="0056422E"/>
    <w:rsid w:val="0056481F"/>
    <w:rsid w:val="00564871"/>
    <w:rsid w:val="00565C30"/>
    <w:rsid w:val="00566D2B"/>
    <w:rsid w:val="00567192"/>
    <w:rsid w:val="00567918"/>
    <w:rsid w:val="0057146C"/>
    <w:rsid w:val="005721B3"/>
    <w:rsid w:val="00572814"/>
    <w:rsid w:val="00574A5E"/>
    <w:rsid w:val="00575622"/>
    <w:rsid w:val="00582436"/>
    <w:rsid w:val="00582F9D"/>
    <w:rsid w:val="00585483"/>
    <w:rsid w:val="00585678"/>
    <w:rsid w:val="00585EF5"/>
    <w:rsid w:val="00590A4E"/>
    <w:rsid w:val="0059207B"/>
    <w:rsid w:val="00595294"/>
    <w:rsid w:val="005952E0"/>
    <w:rsid w:val="0059764D"/>
    <w:rsid w:val="0059794F"/>
    <w:rsid w:val="005A1AED"/>
    <w:rsid w:val="005A3E0F"/>
    <w:rsid w:val="005A4C02"/>
    <w:rsid w:val="005A5B98"/>
    <w:rsid w:val="005B0E9A"/>
    <w:rsid w:val="005B23DD"/>
    <w:rsid w:val="005B23FD"/>
    <w:rsid w:val="005B295D"/>
    <w:rsid w:val="005B31FB"/>
    <w:rsid w:val="005B54AC"/>
    <w:rsid w:val="005B6C5B"/>
    <w:rsid w:val="005C0DDF"/>
    <w:rsid w:val="005C32B9"/>
    <w:rsid w:val="005C5DB8"/>
    <w:rsid w:val="005C6E36"/>
    <w:rsid w:val="005D132D"/>
    <w:rsid w:val="005D180C"/>
    <w:rsid w:val="005D1C75"/>
    <w:rsid w:val="005D42DF"/>
    <w:rsid w:val="005D59AC"/>
    <w:rsid w:val="005E0D9C"/>
    <w:rsid w:val="005E1A3E"/>
    <w:rsid w:val="005E1B3B"/>
    <w:rsid w:val="005E40D2"/>
    <w:rsid w:val="005E471A"/>
    <w:rsid w:val="005E60A2"/>
    <w:rsid w:val="005E6DC7"/>
    <w:rsid w:val="005F3CF7"/>
    <w:rsid w:val="005F5C53"/>
    <w:rsid w:val="005F7154"/>
    <w:rsid w:val="00604DD6"/>
    <w:rsid w:val="00606A3A"/>
    <w:rsid w:val="00610A4B"/>
    <w:rsid w:val="0061296A"/>
    <w:rsid w:val="0061359C"/>
    <w:rsid w:val="00614885"/>
    <w:rsid w:val="006225BF"/>
    <w:rsid w:val="00622EE1"/>
    <w:rsid w:val="00633526"/>
    <w:rsid w:val="00633589"/>
    <w:rsid w:val="00635C0B"/>
    <w:rsid w:val="00637A08"/>
    <w:rsid w:val="006401C1"/>
    <w:rsid w:val="006405C3"/>
    <w:rsid w:val="00643D0C"/>
    <w:rsid w:val="00643EC4"/>
    <w:rsid w:val="00645690"/>
    <w:rsid w:val="00646D38"/>
    <w:rsid w:val="006506E5"/>
    <w:rsid w:val="006518CF"/>
    <w:rsid w:val="0065449F"/>
    <w:rsid w:val="006547A2"/>
    <w:rsid w:val="00655DC8"/>
    <w:rsid w:val="006561BB"/>
    <w:rsid w:val="00657387"/>
    <w:rsid w:val="00657F08"/>
    <w:rsid w:val="0066035E"/>
    <w:rsid w:val="0066438C"/>
    <w:rsid w:val="0066742E"/>
    <w:rsid w:val="00671C7D"/>
    <w:rsid w:val="00676056"/>
    <w:rsid w:val="00682B0B"/>
    <w:rsid w:val="00683A3F"/>
    <w:rsid w:val="00684E12"/>
    <w:rsid w:val="00687211"/>
    <w:rsid w:val="006A070C"/>
    <w:rsid w:val="006A0E12"/>
    <w:rsid w:val="006A2620"/>
    <w:rsid w:val="006A33C2"/>
    <w:rsid w:val="006A49F0"/>
    <w:rsid w:val="006A723F"/>
    <w:rsid w:val="006A7A22"/>
    <w:rsid w:val="006B34AD"/>
    <w:rsid w:val="006B3515"/>
    <w:rsid w:val="006B3CCC"/>
    <w:rsid w:val="006B4178"/>
    <w:rsid w:val="006B6C18"/>
    <w:rsid w:val="006B7F40"/>
    <w:rsid w:val="006C1B01"/>
    <w:rsid w:val="006C4AD1"/>
    <w:rsid w:val="006C641D"/>
    <w:rsid w:val="006D25E0"/>
    <w:rsid w:val="006D6ADD"/>
    <w:rsid w:val="006E4A82"/>
    <w:rsid w:val="006E4C27"/>
    <w:rsid w:val="006E5F8C"/>
    <w:rsid w:val="006E66E1"/>
    <w:rsid w:val="006E7A56"/>
    <w:rsid w:val="006F22A4"/>
    <w:rsid w:val="006F3A9A"/>
    <w:rsid w:val="006F3D78"/>
    <w:rsid w:val="006F5C84"/>
    <w:rsid w:val="006F6C02"/>
    <w:rsid w:val="006F7C71"/>
    <w:rsid w:val="007001EA"/>
    <w:rsid w:val="0070036D"/>
    <w:rsid w:val="00700876"/>
    <w:rsid w:val="00701302"/>
    <w:rsid w:val="00703E0E"/>
    <w:rsid w:val="00705A2C"/>
    <w:rsid w:val="00705BB2"/>
    <w:rsid w:val="00705ECC"/>
    <w:rsid w:val="00707EC4"/>
    <w:rsid w:val="00713599"/>
    <w:rsid w:val="00714292"/>
    <w:rsid w:val="00722A39"/>
    <w:rsid w:val="007230F6"/>
    <w:rsid w:val="00724098"/>
    <w:rsid w:val="0072501A"/>
    <w:rsid w:val="00725A97"/>
    <w:rsid w:val="00731461"/>
    <w:rsid w:val="00732E01"/>
    <w:rsid w:val="00732FA8"/>
    <w:rsid w:val="00733F00"/>
    <w:rsid w:val="0074108A"/>
    <w:rsid w:val="007416A7"/>
    <w:rsid w:val="00743E81"/>
    <w:rsid w:val="007475E7"/>
    <w:rsid w:val="007510E1"/>
    <w:rsid w:val="00751A12"/>
    <w:rsid w:val="0075341A"/>
    <w:rsid w:val="00753E00"/>
    <w:rsid w:val="007549DC"/>
    <w:rsid w:val="00755069"/>
    <w:rsid w:val="00755465"/>
    <w:rsid w:val="00755771"/>
    <w:rsid w:val="00755C04"/>
    <w:rsid w:val="00760B3F"/>
    <w:rsid w:val="00763149"/>
    <w:rsid w:val="00764C06"/>
    <w:rsid w:val="0076635C"/>
    <w:rsid w:val="0076796B"/>
    <w:rsid w:val="007737AF"/>
    <w:rsid w:val="00773855"/>
    <w:rsid w:val="00774FDE"/>
    <w:rsid w:val="00776AE3"/>
    <w:rsid w:val="00781612"/>
    <w:rsid w:val="00782BBC"/>
    <w:rsid w:val="00783CFD"/>
    <w:rsid w:val="00784AD1"/>
    <w:rsid w:val="00786E5C"/>
    <w:rsid w:val="007914B3"/>
    <w:rsid w:val="00793124"/>
    <w:rsid w:val="00794DDB"/>
    <w:rsid w:val="007951F8"/>
    <w:rsid w:val="00795AD1"/>
    <w:rsid w:val="00795D3A"/>
    <w:rsid w:val="007A2BEE"/>
    <w:rsid w:val="007A5DA4"/>
    <w:rsid w:val="007B1B8A"/>
    <w:rsid w:val="007B26B3"/>
    <w:rsid w:val="007B30C3"/>
    <w:rsid w:val="007B4670"/>
    <w:rsid w:val="007B7F18"/>
    <w:rsid w:val="007C0337"/>
    <w:rsid w:val="007C5D0E"/>
    <w:rsid w:val="007C66C2"/>
    <w:rsid w:val="007C7DD0"/>
    <w:rsid w:val="007D7FE6"/>
    <w:rsid w:val="007E36DC"/>
    <w:rsid w:val="007E571F"/>
    <w:rsid w:val="007E7083"/>
    <w:rsid w:val="007F1EB2"/>
    <w:rsid w:val="00802672"/>
    <w:rsid w:val="00802F30"/>
    <w:rsid w:val="00803F1D"/>
    <w:rsid w:val="008055C5"/>
    <w:rsid w:val="00805A2B"/>
    <w:rsid w:val="00806E2B"/>
    <w:rsid w:val="008102F9"/>
    <w:rsid w:val="00810FDC"/>
    <w:rsid w:val="00811272"/>
    <w:rsid w:val="0081163A"/>
    <w:rsid w:val="00811EC3"/>
    <w:rsid w:val="008122C9"/>
    <w:rsid w:val="00812B68"/>
    <w:rsid w:val="00813492"/>
    <w:rsid w:val="008155C0"/>
    <w:rsid w:val="00816CE4"/>
    <w:rsid w:val="00816D91"/>
    <w:rsid w:val="0081780D"/>
    <w:rsid w:val="008209BD"/>
    <w:rsid w:val="00821313"/>
    <w:rsid w:val="00821EA5"/>
    <w:rsid w:val="00822387"/>
    <w:rsid w:val="008225FC"/>
    <w:rsid w:val="00822BEC"/>
    <w:rsid w:val="008255AF"/>
    <w:rsid w:val="00826433"/>
    <w:rsid w:val="0082680B"/>
    <w:rsid w:val="00826B16"/>
    <w:rsid w:val="008270DC"/>
    <w:rsid w:val="00835E58"/>
    <w:rsid w:val="00836737"/>
    <w:rsid w:val="008373A4"/>
    <w:rsid w:val="0083793A"/>
    <w:rsid w:val="00840D8C"/>
    <w:rsid w:val="00841ACC"/>
    <w:rsid w:val="00845D59"/>
    <w:rsid w:val="0085014D"/>
    <w:rsid w:val="00850C6B"/>
    <w:rsid w:val="00853ED5"/>
    <w:rsid w:val="008547D1"/>
    <w:rsid w:val="00854D90"/>
    <w:rsid w:val="008558C7"/>
    <w:rsid w:val="0085761B"/>
    <w:rsid w:val="00860805"/>
    <w:rsid w:val="00867DB9"/>
    <w:rsid w:val="008711E7"/>
    <w:rsid w:val="00874638"/>
    <w:rsid w:val="00880F5A"/>
    <w:rsid w:val="00882E5A"/>
    <w:rsid w:val="00882FCF"/>
    <w:rsid w:val="0088376C"/>
    <w:rsid w:val="00886822"/>
    <w:rsid w:val="00886E1E"/>
    <w:rsid w:val="00887957"/>
    <w:rsid w:val="008930D6"/>
    <w:rsid w:val="00894689"/>
    <w:rsid w:val="00894DC8"/>
    <w:rsid w:val="00895828"/>
    <w:rsid w:val="00895AF1"/>
    <w:rsid w:val="008965A1"/>
    <w:rsid w:val="00896764"/>
    <w:rsid w:val="008A0ED0"/>
    <w:rsid w:val="008A39E1"/>
    <w:rsid w:val="008A4358"/>
    <w:rsid w:val="008A4C72"/>
    <w:rsid w:val="008B0907"/>
    <w:rsid w:val="008B0C4F"/>
    <w:rsid w:val="008B0D3E"/>
    <w:rsid w:val="008B1C41"/>
    <w:rsid w:val="008B550B"/>
    <w:rsid w:val="008B575E"/>
    <w:rsid w:val="008B5EA0"/>
    <w:rsid w:val="008C162C"/>
    <w:rsid w:val="008C1F97"/>
    <w:rsid w:val="008C22BD"/>
    <w:rsid w:val="008C3136"/>
    <w:rsid w:val="008C5F4E"/>
    <w:rsid w:val="008C6DFE"/>
    <w:rsid w:val="008D0C2C"/>
    <w:rsid w:val="008D2487"/>
    <w:rsid w:val="008D567D"/>
    <w:rsid w:val="008D6E65"/>
    <w:rsid w:val="008E22A0"/>
    <w:rsid w:val="008E3888"/>
    <w:rsid w:val="008F012C"/>
    <w:rsid w:val="008F21D6"/>
    <w:rsid w:val="008F24C8"/>
    <w:rsid w:val="008F5378"/>
    <w:rsid w:val="008F7A6C"/>
    <w:rsid w:val="008F7B2C"/>
    <w:rsid w:val="009024F6"/>
    <w:rsid w:val="00910AF1"/>
    <w:rsid w:val="00911620"/>
    <w:rsid w:val="00914010"/>
    <w:rsid w:val="00914847"/>
    <w:rsid w:val="00914C2B"/>
    <w:rsid w:val="009161E8"/>
    <w:rsid w:val="00916B85"/>
    <w:rsid w:val="00916D42"/>
    <w:rsid w:val="00916FB6"/>
    <w:rsid w:val="009174D1"/>
    <w:rsid w:val="0092332A"/>
    <w:rsid w:val="00926847"/>
    <w:rsid w:val="00931EF1"/>
    <w:rsid w:val="009320A1"/>
    <w:rsid w:val="00932C8B"/>
    <w:rsid w:val="0093357B"/>
    <w:rsid w:val="0093474E"/>
    <w:rsid w:val="00934CB7"/>
    <w:rsid w:val="009359CE"/>
    <w:rsid w:val="00935C50"/>
    <w:rsid w:val="00937C78"/>
    <w:rsid w:val="0094030D"/>
    <w:rsid w:val="009403D7"/>
    <w:rsid w:val="00941B32"/>
    <w:rsid w:val="00941E22"/>
    <w:rsid w:val="0094356B"/>
    <w:rsid w:val="0094586A"/>
    <w:rsid w:val="00950197"/>
    <w:rsid w:val="009521B4"/>
    <w:rsid w:val="00952A1C"/>
    <w:rsid w:val="0095316C"/>
    <w:rsid w:val="00953335"/>
    <w:rsid w:val="00953627"/>
    <w:rsid w:val="00953955"/>
    <w:rsid w:val="00953ADB"/>
    <w:rsid w:val="00954776"/>
    <w:rsid w:val="00955988"/>
    <w:rsid w:val="00956098"/>
    <w:rsid w:val="00960BD3"/>
    <w:rsid w:val="00967716"/>
    <w:rsid w:val="00970C5F"/>
    <w:rsid w:val="0097400A"/>
    <w:rsid w:val="00974F32"/>
    <w:rsid w:val="009760CF"/>
    <w:rsid w:val="0098008D"/>
    <w:rsid w:val="00981051"/>
    <w:rsid w:val="0098378C"/>
    <w:rsid w:val="00983C2C"/>
    <w:rsid w:val="00983E62"/>
    <w:rsid w:val="00985A24"/>
    <w:rsid w:val="00986B9C"/>
    <w:rsid w:val="009907EF"/>
    <w:rsid w:val="00992777"/>
    <w:rsid w:val="009934CF"/>
    <w:rsid w:val="00994C8A"/>
    <w:rsid w:val="009963AD"/>
    <w:rsid w:val="00997708"/>
    <w:rsid w:val="009A1CBF"/>
    <w:rsid w:val="009A35A7"/>
    <w:rsid w:val="009A429C"/>
    <w:rsid w:val="009A4D55"/>
    <w:rsid w:val="009A4E60"/>
    <w:rsid w:val="009A5C8C"/>
    <w:rsid w:val="009A5F84"/>
    <w:rsid w:val="009A7311"/>
    <w:rsid w:val="009B30C3"/>
    <w:rsid w:val="009B334B"/>
    <w:rsid w:val="009B5670"/>
    <w:rsid w:val="009B5808"/>
    <w:rsid w:val="009B5B93"/>
    <w:rsid w:val="009B676F"/>
    <w:rsid w:val="009B68AE"/>
    <w:rsid w:val="009B6900"/>
    <w:rsid w:val="009B699F"/>
    <w:rsid w:val="009B6A6F"/>
    <w:rsid w:val="009B74A8"/>
    <w:rsid w:val="009C1AF6"/>
    <w:rsid w:val="009C1D50"/>
    <w:rsid w:val="009C56CE"/>
    <w:rsid w:val="009C6DDA"/>
    <w:rsid w:val="009C7693"/>
    <w:rsid w:val="009D0104"/>
    <w:rsid w:val="009D0160"/>
    <w:rsid w:val="009D0C9C"/>
    <w:rsid w:val="009D0E38"/>
    <w:rsid w:val="009D27B5"/>
    <w:rsid w:val="009D3ABA"/>
    <w:rsid w:val="009E0F04"/>
    <w:rsid w:val="009E229F"/>
    <w:rsid w:val="009E22BF"/>
    <w:rsid w:val="009E2EB4"/>
    <w:rsid w:val="009E4A8A"/>
    <w:rsid w:val="009E7078"/>
    <w:rsid w:val="009E77E3"/>
    <w:rsid w:val="009F0743"/>
    <w:rsid w:val="009F11AC"/>
    <w:rsid w:val="009F34DD"/>
    <w:rsid w:val="009F693A"/>
    <w:rsid w:val="009F6FF2"/>
    <w:rsid w:val="009F79F5"/>
    <w:rsid w:val="00A003B5"/>
    <w:rsid w:val="00A02469"/>
    <w:rsid w:val="00A032F7"/>
    <w:rsid w:val="00A05A6C"/>
    <w:rsid w:val="00A1111E"/>
    <w:rsid w:val="00A14D0E"/>
    <w:rsid w:val="00A154A6"/>
    <w:rsid w:val="00A165F2"/>
    <w:rsid w:val="00A17482"/>
    <w:rsid w:val="00A22302"/>
    <w:rsid w:val="00A22FF2"/>
    <w:rsid w:val="00A231BC"/>
    <w:rsid w:val="00A2351B"/>
    <w:rsid w:val="00A23534"/>
    <w:rsid w:val="00A25C46"/>
    <w:rsid w:val="00A26215"/>
    <w:rsid w:val="00A270B2"/>
    <w:rsid w:val="00A302C3"/>
    <w:rsid w:val="00A309FD"/>
    <w:rsid w:val="00A314C2"/>
    <w:rsid w:val="00A32748"/>
    <w:rsid w:val="00A34DD0"/>
    <w:rsid w:val="00A35333"/>
    <w:rsid w:val="00A37267"/>
    <w:rsid w:val="00A50F84"/>
    <w:rsid w:val="00A52B80"/>
    <w:rsid w:val="00A54334"/>
    <w:rsid w:val="00A545C5"/>
    <w:rsid w:val="00A548DC"/>
    <w:rsid w:val="00A559EF"/>
    <w:rsid w:val="00A56297"/>
    <w:rsid w:val="00A608C7"/>
    <w:rsid w:val="00A60FBF"/>
    <w:rsid w:val="00A60FF4"/>
    <w:rsid w:val="00A6112F"/>
    <w:rsid w:val="00A628B0"/>
    <w:rsid w:val="00A634F1"/>
    <w:rsid w:val="00A66740"/>
    <w:rsid w:val="00A70301"/>
    <w:rsid w:val="00A709EF"/>
    <w:rsid w:val="00A71DD3"/>
    <w:rsid w:val="00A72000"/>
    <w:rsid w:val="00A730DE"/>
    <w:rsid w:val="00A73FCC"/>
    <w:rsid w:val="00A7463B"/>
    <w:rsid w:val="00A74BB1"/>
    <w:rsid w:val="00A74C51"/>
    <w:rsid w:val="00A75E82"/>
    <w:rsid w:val="00A77F7D"/>
    <w:rsid w:val="00A80603"/>
    <w:rsid w:val="00A80D57"/>
    <w:rsid w:val="00A83BD4"/>
    <w:rsid w:val="00A873F8"/>
    <w:rsid w:val="00A90EC6"/>
    <w:rsid w:val="00A918E7"/>
    <w:rsid w:val="00A92B82"/>
    <w:rsid w:val="00A92F14"/>
    <w:rsid w:val="00A94DAC"/>
    <w:rsid w:val="00A960E3"/>
    <w:rsid w:val="00A96961"/>
    <w:rsid w:val="00A96B30"/>
    <w:rsid w:val="00AA3883"/>
    <w:rsid w:val="00AA3CB4"/>
    <w:rsid w:val="00AA3D03"/>
    <w:rsid w:val="00AA47E1"/>
    <w:rsid w:val="00AA60E6"/>
    <w:rsid w:val="00AA6909"/>
    <w:rsid w:val="00AB0119"/>
    <w:rsid w:val="00AB0A49"/>
    <w:rsid w:val="00AB0D2A"/>
    <w:rsid w:val="00AB13C4"/>
    <w:rsid w:val="00AB1C10"/>
    <w:rsid w:val="00AB200A"/>
    <w:rsid w:val="00AB6DC5"/>
    <w:rsid w:val="00AC34F1"/>
    <w:rsid w:val="00AC47ED"/>
    <w:rsid w:val="00AC5E81"/>
    <w:rsid w:val="00AD0014"/>
    <w:rsid w:val="00AD0259"/>
    <w:rsid w:val="00AD2597"/>
    <w:rsid w:val="00AD63ED"/>
    <w:rsid w:val="00AD72EE"/>
    <w:rsid w:val="00AE416B"/>
    <w:rsid w:val="00AE603D"/>
    <w:rsid w:val="00AE6871"/>
    <w:rsid w:val="00AF3C1C"/>
    <w:rsid w:val="00AF3FA4"/>
    <w:rsid w:val="00AF5DAD"/>
    <w:rsid w:val="00AF7680"/>
    <w:rsid w:val="00AF7896"/>
    <w:rsid w:val="00B04553"/>
    <w:rsid w:val="00B04E68"/>
    <w:rsid w:val="00B054CB"/>
    <w:rsid w:val="00B066D1"/>
    <w:rsid w:val="00B06EC2"/>
    <w:rsid w:val="00B0777F"/>
    <w:rsid w:val="00B10663"/>
    <w:rsid w:val="00B1101A"/>
    <w:rsid w:val="00B114CB"/>
    <w:rsid w:val="00B11B2A"/>
    <w:rsid w:val="00B15C87"/>
    <w:rsid w:val="00B1639F"/>
    <w:rsid w:val="00B21655"/>
    <w:rsid w:val="00B2399D"/>
    <w:rsid w:val="00B2462F"/>
    <w:rsid w:val="00B24C93"/>
    <w:rsid w:val="00B272EC"/>
    <w:rsid w:val="00B331E5"/>
    <w:rsid w:val="00B33ACD"/>
    <w:rsid w:val="00B34CC8"/>
    <w:rsid w:val="00B34EBB"/>
    <w:rsid w:val="00B36F94"/>
    <w:rsid w:val="00B377ED"/>
    <w:rsid w:val="00B42BAA"/>
    <w:rsid w:val="00B435A4"/>
    <w:rsid w:val="00B44669"/>
    <w:rsid w:val="00B45E00"/>
    <w:rsid w:val="00B4668B"/>
    <w:rsid w:val="00B47BE0"/>
    <w:rsid w:val="00B521A4"/>
    <w:rsid w:val="00B5698C"/>
    <w:rsid w:val="00B56CCC"/>
    <w:rsid w:val="00B577CD"/>
    <w:rsid w:val="00B579F9"/>
    <w:rsid w:val="00B6086B"/>
    <w:rsid w:val="00B61FC9"/>
    <w:rsid w:val="00B62083"/>
    <w:rsid w:val="00B62117"/>
    <w:rsid w:val="00B63EA4"/>
    <w:rsid w:val="00B65C5C"/>
    <w:rsid w:val="00B74F80"/>
    <w:rsid w:val="00B75BE1"/>
    <w:rsid w:val="00B772A8"/>
    <w:rsid w:val="00B802D7"/>
    <w:rsid w:val="00B81CB2"/>
    <w:rsid w:val="00B82638"/>
    <w:rsid w:val="00B848D8"/>
    <w:rsid w:val="00B85242"/>
    <w:rsid w:val="00B85841"/>
    <w:rsid w:val="00B85F25"/>
    <w:rsid w:val="00B86547"/>
    <w:rsid w:val="00B87AED"/>
    <w:rsid w:val="00B914D3"/>
    <w:rsid w:val="00B92095"/>
    <w:rsid w:val="00B93B94"/>
    <w:rsid w:val="00B951A1"/>
    <w:rsid w:val="00B97A11"/>
    <w:rsid w:val="00BA032E"/>
    <w:rsid w:val="00BA26FF"/>
    <w:rsid w:val="00BA4713"/>
    <w:rsid w:val="00BA4BE0"/>
    <w:rsid w:val="00BA5769"/>
    <w:rsid w:val="00BA5890"/>
    <w:rsid w:val="00BB081F"/>
    <w:rsid w:val="00BB0EAC"/>
    <w:rsid w:val="00BB120B"/>
    <w:rsid w:val="00BB2F05"/>
    <w:rsid w:val="00BB4A36"/>
    <w:rsid w:val="00BB64BA"/>
    <w:rsid w:val="00BB697B"/>
    <w:rsid w:val="00BC032C"/>
    <w:rsid w:val="00BC0B19"/>
    <w:rsid w:val="00BC19A6"/>
    <w:rsid w:val="00BC320E"/>
    <w:rsid w:val="00BC324F"/>
    <w:rsid w:val="00BC33D0"/>
    <w:rsid w:val="00BC552D"/>
    <w:rsid w:val="00BC6F79"/>
    <w:rsid w:val="00BD55B9"/>
    <w:rsid w:val="00BE2800"/>
    <w:rsid w:val="00BE2818"/>
    <w:rsid w:val="00BE2A34"/>
    <w:rsid w:val="00BE5626"/>
    <w:rsid w:val="00BE5BF0"/>
    <w:rsid w:val="00BF016D"/>
    <w:rsid w:val="00BF1A6F"/>
    <w:rsid w:val="00BF1F5C"/>
    <w:rsid w:val="00BF2875"/>
    <w:rsid w:val="00BF4518"/>
    <w:rsid w:val="00BF488A"/>
    <w:rsid w:val="00BF4EBB"/>
    <w:rsid w:val="00BF4EC8"/>
    <w:rsid w:val="00BF5966"/>
    <w:rsid w:val="00BF7D2B"/>
    <w:rsid w:val="00C0095B"/>
    <w:rsid w:val="00C00C10"/>
    <w:rsid w:val="00C016B6"/>
    <w:rsid w:val="00C02CA9"/>
    <w:rsid w:val="00C039D4"/>
    <w:rsid w:val="00C0676D"/>
    <w:rsid w:val="00C06872"/>
    <w:rsid w:val="00C074CE"/>
    <w:rsid w:val="00C07D47"/>
    <w:rsid w:val="00C11536"/>
    <w:rsid w:val="00C12780"/>
    <w:rsid w:val="00C13A7F"/>
    <w:rsid w:val="00C13F48"/>
    <w:rsid w:val="00C16509"/>
    <w:rsid w:val="00C205DB"/>
    <w:rsid w:val="00C22E24"/>
    <w:rsid w:val="00C303F4"/>
    <w:rsid w:val="00C3130C"/>
    <w:rsid w:val="00C32768"/>
    <w:rsid w:val="00C32A3D"/>
    <w:rsid w:val="00C42145"/>
    <w:rsid w:val="00C439EE"/>
    <w:rsid w:val="00C441CC"/>
    <w:rsid w:val="00C47929"/>
    <w:rsid w:val="00C50C4F"/>
    <w:rsid w:val="00C56DDB"/>
    <w:rsid w:val="00C576D1"/>
    <w:rsid w:val="00C60D63"/>
    <w:rsid w:val="00C632DA"/>
    <w:rsid w:val="00C64F10"/>
    <w:rsid w:val="00C65DAC"/>
    <w:rsid w:val="00C709C9"/>
    <w:rsid w:val="00C80D07"/>
    <w:rsid w:val="00C81DD3"/>
    <w:rsid w:val="00C82A55"/>
    <w:rsid w:val="00C82A8F"/>
    <w:rsid w:val="00C8342F"/>
    <w:rsid w:val="00C83FE5"/>
    <w:rsid w:val="00C87163"/>
    <w:rsid w:val="00C90AA6"/>
    <w:rsid w:val="00C9179F"/>
    <w:rsid w:val="00C949FF"/>
    <w:rsid w:val="00C96F34"/>
    <w:rsid w:val="00C97D16"/>
    <w:rsid w:val="00CA0D09"/>
    <w:rsid w:val="00CA0D4C"/>
    <w:rsid w:val="00CA154F"/>
    <w:rsid w:val="00CA33EB"/>
    <w:rsid w:val="00CA3802"/>
    <w:rsid w:val="00CA4508"/>
    <w:rsid w:val="00CA5064"/>
    <w:rsid w:val="00CB3EA3"/>
    <w:rsid w:val="00CB42CF"/>
    <w:rsid w:val="00CB5762"/>
    <w:rsid w:val="00CB7592"/>
    <w:rsid w:val="00CB7B1E"/>
    <w:rsid w:val="00CC0546"/>
    <w:rsid w:val="00CC2B2F"/>
    <w:rsid w:val="00CC402B"/>
    <w:rsid w:val="00CC539D"/>
    <w:rsid w:val="00CC7557"/>
    <w:rsid w:val="00CC7E2F"/>
    <w:rsid w:val="00CD2B89"/>
    <w:rsid w:val="00CD2D36"/>
    <w:rsid w:val="00CD343A"/>
    <w:rsid w:val="00CE4272"/>
    <w:rsid w:val="00CE47D4"/>
    <w:rsid w:val="00CE5604"/>
    <w:rsid w:val="00CE70B2"/>
    <w:rsid w:val="00CF2A2D"/>
    <w:rsid w:val="00CF4C21"/>
    <w:rsid w:val="00CF4CBE"/>
    <w:rsid w:val="00CF62B7"/>
    <w:rsid w:val="00CF7C45"/>
    <w:rsid w:val="00D0142D"/>
    <w:rsid w:val="00D020D0"/>
    <w:rsid w:val="00D02635"/>
    <w:rsid w:val="00D03363"/>
    <w:rsid w:val="00D033D9"/>
    <w:rsid w:val="00D0585F"/>
    <w:rsid w:val="00D104EA"/>
    <w:rsid w:val="00D1075C"/>
    <w:rsid w:val="00D10C85"/>
    <w:rsid w:val="00D135D5"/>
    <w:rsid w:val="00D139FA"/>
    <w:rsid w:val="00D14583"/>
    <w:rsid w:val="00D165A8"/>
    <w:rsid w:val="00D17306"/>
    <w:rsid w:val="00D217B7"/>
    <w:rsid w:val="00D236EB"/>
    <w:rsid w:val="00D239CD"/>
    <w:rsid w:val="00D2664F"/>
    <w:rsid w:val="00D34F44"/>
    <w:rsid w:val="00D41F5C"/>
    <w:rsid w:val="00D47D67"/>
    <w:rsid w:val="00D5261E"/>
    <w:rsid w:val="00D52DCB"/>
    <w:rsid w:val="00D55F98"/>
    <w:rsid w:val="00D56772"/>
    <w:rsid w:val="00D567D6"/>
    <w:rsid w:val="00D56A9D"/>
    <w:rsid w:val="00D578B4"/>
    <w:rsid w:val="00D60B77"/>
    <w:rsid w:val="00D6102C"/>
    <w:rsid w:val="00D62FF4"/>
    <w:rsid w:val="00D63DA8"/>
    <w:rsid w:val="00D6468C"/>
    <w:rsid w:val="00D650CA"/>
    <w:rsid w:val="00D65B2C"/>
    <w:rsid w:val="00D71B0A"/>
    <w:rsid w:val="00D739F7"/>
    <w:rsid w:val="00D73FDA"/>
    <w:rsid w:val="00D8058E"/>
    <w:rsid w:val="00D8342E"/>
    <w:rsid w:val="00D83842"/>
    <w:rsid w:val="00D8498D"/>
    <w:rsid w:val="00D92351"/>
    <w:rsid w:val="00D926F4"/>
    <w:rsid w:val="00D939A0"/>
    <w:rsid w:val="00D93CAA"/>
    <w:rsid w:val="00D95CA5"/>
    <w:rsid w:val="00DA311D"/>
    <w:rsid w:val="00DA7C38"/>
    <w:rsid w:val="00DB0F35"/>
    <w:rsid w:val="00DB122A"/>
    <w:rsid w:val="00DB39C3"/>
    <w:rsid w:val="00DB3FBF"/>
    <w:rsid w:val="00DB442A"/>
    <w:rsid w:val="00DB46AF"/>
    <w:rsid w:val="00DB4C65"/>
    <w:rsid w:val="00DB5600"/>
    <w:rsid w:val="00DB62E6"/>
    <w:rsid w:val="00DB6451"/>
    <w:rsid w:val="00DB7BE3"/>
    <w:rsid w:val="00DC18C7"/>
    <w:rsid w:val="00DC1DD2"/>
    <w:rsid w:val="00DC2665"/>
    <w:rsid w:val="00DC41A1"/>
    <w:rsid w:val="00DC60A7"/>
    <w:rsid w:val="00DC751A"/>
    <w:rsid w:val="00DD1994"/>
    <w:rsid w:val="00DD318D"/>
    <w:rsid w:val="00DE0482"/>
    <w:rsid w:val="00DE36C8"/>
    <w:rsid w:val="00DE381B"/>
    <w:rsid w:val="00DE3A7A"/>
    <w:rsid w:val="00DE3D91"/>
    <w:rsid w:val="00DE3DFD"/>
    <w:rsid w:val="00DE3FE8"/>
    <w:rsid w:val="00DE5239"/>
    <w:rsid w:val="00DE52D6"/>
    <w:rsid w:val="00DF35CA"/>
    <w:rsid w:val="00DF5A5E"/>
    <w:rsid w:val="00E03828"/>
    <w:rsid w:val="00E03F3E"/>
    <w:rsid w:val="00E047C2"/>
    <w:rsid w:val="00E067A9"/>
    <w:rsid w:val="00E10946"/>
    <w:rsid w:val="00E110CF"/>
    <w:rsid w:val="00E11420"/>
    <w:rsid w:val="00E1277F"/>
    <w:rsid w:val="00E16891"/>
    <w:rsid w:val="00E17885"/>
    <w:rsid w:val="00E20BED"/>
    <w:rsid w:val="00E21F9A"/>
    <w:rsid w:val="00E23F05"/>
    <w:rsid w:val="00E24B36"/>
    <w:rsid w:val="00E268E2"/>
    <w:rsid w:val="00E319E8"/>
    <w:rsid w:val="00E35B76"/>
    <w:rsid w:val="00E422DC"/>
    <w:rsid w:val="00E43693"/>
    <w:rsid w:val="00E43B44"/>
    <w:rsid w:val="00E51909"/>
    <w:rsid w:val="00E559C8"/>
    <w:rsid w:val="00E604C2"/>
    <w:rsid w:val="00E622D0"/>
    <w:rsid w:val="00E70AD2"/>
    <w:rsid w:val="00E70D0B"/>
    <w:rsid w:val="00E81528"/>
    <w:rsid w:val="00E844B7"/>
    <w:rsid w:val="00E8456C"/>
    <w:rsid w:val="00E86509"/>
    <w:rsid w:val="00E90AD3"/>
    <w:rsid w:val="00E91DE1"/>
    <w:rsid w:val="00E9262A"/>
    <w:rsid w:val="00E957F3"/>
    <w:rsid w:val="00E9624B"/>
    <w:rsid w:val="00E970C1"/>
    <w:rsid w:val="00EA1EBF"/>
    <w:rsid w:val="00EA442E"/>
    <w:rsid w:val="00EA48FE"/>
    <w:rsid w:val="00EB2F07"/>
    <w:rsid w:val="00EB5F23"/>
    <w:rsid w:val="00EB670D"/>
    <w:rsid w:val="00EB7342"/>
    <w:rsid w:val="00EB7DB7"/>
    <w:rsid w:val="00EB7EBF"/>
    <w:rsid w:val="00EC4D5E"/>
    <w:rsid w:val="00EC59E1"/>
    <w:rsid w:val="00EC6C6C"/>
    <w:rsid w:val="00EC6CDA"/>
    <w:rsid w:val="00EC6E7F"/>
    <w:rsid w:val="00EC7A15"/>
    <w:rsid w:val="00ED5FA0"/>
    <w:rsid w:val="00ED69B3"/>
    <w:rsid w:val="00ED7557"/>
    <w:rsid w:val="00EE02F1"/>
    <w:rsid w:val="00EE0AED"/>
    <w:rsid w:val="00EE44C7"/>
    <w:rsid w:val="00EE5B88"/>
    <w:rsid w:val="00EE6A5B"/>
    <w:rsid w:val="00EE7813"/>
    <w:rsid w:val="00EF2704"/>
    <w:rsid w:val="00EF4E75"/>
    <w:rsid w:val="00EF68FB"/>
    <w:rsid w:val="00F00657"/>
    <w:rsid w:val="00F03655"/>
    <w:rsid w:val="00F04402"/>
    <w:rsid w:val="00F04BEB"/>
    <w:rsid w:val="00F06238"/>
    <w:rsid w:val="00F06CBC"/>
    <w:rsid w:val="00F10EFD"/>
    <w:rsid w:val="00F111EA"/>
    <w:rsid w:val="00F12C11"/>
    <w:rsid w:val="00F131EF"/>
    <w:rsid w:val="00F13921"/>
    <w:rsid w:val="00F2097E"/>
    <w:rsid w:val="00F21DFE"/>
    <w:rsid w:val="00F22660"/>
    <w:rsid w:val="00F23DA0"/>
    <w:rsid w:val="00F241D7"/>
    <w:rsid w:val="00F245C4"/>
    <w:rsid w:val="00F24782"/>
    <w:rsid w:val="00F34D76"/>
    <w:rsid w:val="00F36F2B"/>
    <w:rsid w:val="00F37C92"/>
    <w:rsid w:val="00F40C17"/>
    <w:rsid w:val="00F40C84"/>
    <w:rsid w:val="00F4531E"/>
    <w:rsid w:val="00F45EB5"/>
    <w:rsid w:val="00F51C3C"/>
    <w:rsid w:val="00F521C0"/>
    <w:rsid w:val="00F532B3"/>
    <w:rsid w:val="00F5567F"/>
    <w:rsid w:val="00F55D83"/>
    <w:rsid w:val="00F56331"/>
    <w:rsid w:val="00F56572"/>
    <w:rsid w:val="00F60461"/>
    <w:rsid w:val="00F639E9"/>
    <w:rsid w:val="00F64FEB"/>
    <w:rsid w:val="00F656BC"/>
    <w:rsid w:val="00F65EB4"/>
    <w:rsid w:val="00F67873"/>
    <w:rsid w:val="00F704BA"/>
    <w:rsid w:val="00F70D52"/>
    <w:rsid w:val="00F71C18"/>
    <w:rsid w:val="00F7289F"/>
    <w:rsid w:val="00F7331B"/>
    <w:rsid w:val="00F738AB"/>
    <w:rsid w:val="00F77C55"/>
    <w:rsid w:val="00F802BB"/>
    <w:rsid w:val="00F81DE3"/>
    <w:rsid w:val="00F8454D"/>
    <w:rsid w:val="00F85229"/>
    <w:rsid w:val="00F8700C"/>
    <w:rsid w:val="00F92B7B"/>
    <w:rsid w:val="00F95A66"/>
    <w:rsid w:val="00F95EF0"/>
    <w:rsid w:val="00FA0259"/>
    <w:rsid w:val="00FA0BE7"/>
    <w:rsid w:val="00FA2FD6"/>
    <w:rsid w:val="00FA3BA2"/>
    <w:rsid w:val="00FA4013"/>
    <w:rsid w:val="00FA5834"/>
    <w:rsid w:val="00FA76EE"/>
    <w:rsid w:val="00FA79D3"/>
    <w:rsid w:val="00FB03B3"/>
    <w:rsid w:val="00FB149A"/>
    <w:rsid w:val="00FB26AE"/>
    <w:rsid w:val="00FB36BD"/>
    <w:rsid w:val="00FB394B"/>
    <w:rsid w:val="00FB44C5"/>
    <w:rsid w:val="00FB497E"/>
    <w:rsid w:val="00FB7D5F"/>
    <w:rsid w:val="00FB7F06"/>
    <w:rsid w:val="00FC091A"/>
    <w:rsid w:val="00FC12C8"/>
    <w:rsid w:val="00FC29D3"/>
    <w:rsid w:val="00FC5B93"/>
    <w:rsid w:val="00FC5E6F"/>
    <w:rsid w:val="00FC675A"/>
    <w:rsid w:val="00FC6F34"/>
    <w:rsid w:val="00FD58F2"/>
    <w:rsid w:val="00FE1BA9"/>
    <w:rsid w:val="00FE2C53"/>
    <w:rsid w:val="00FE3315"/>
    <w:rsid w:val="00FE4F09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5EB1"/>
  <w15:chartTrackingRefBased/>
  <w15:docId w15:val="{564DAB8A-C7C1-4EB2-8E05-C038A68D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04"/>
    <w:pPr>
      <w:spacing w:after="160" w:line="259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1068"/>
    <w:pPr>
      <w:keepNext/>
      <w:keepLines/>
      <w:numPr>
        <w:numId w:val="2"/>
      </w:numPr>
      <w:spacing w:before="480" w:after="20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28CD"/>
    <w:pPr>
      <w:keepNext/>
      <w:keepLines/>
      <w:spacing w:before="200"/>
      <w:ind w:right="-330"/>
      <w:outlineLvl w:val="1"/>
    </w:pPr>
    <w:rPr>
      <w:rFonts w:eastAsia="Calibri Light" w:cstheme="majorBidi"/>
      <w:b/>
      <w:bCs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E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E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8CD"/>
    <w:rPr>
      <w:rFonts w:eastAsia="Calibri Light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3A1068"/>
    <w:rPr>
      <w:rFonts w:ascii="Calibri" w:hAnsi="Calibri"/>
      <w:b/>
      <w:bCs/>
      <w:color w:val="365F91"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22EE1"/>
    <w:pPr>
      <w:spacing w:after="0" w:line="240" w:lineRule="auto"/>
      <w:ind w:left="720"/>
    </w:pPr>
    <w:rPr>
      <w:rFonts w:ascii="Calibri" w:eastAsiaTheme="minorHAnsi" w:hAnsi="Calibri" w:cs="Calibri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E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EE1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NoSpacing">
    <w:name w:val="No Spacing"/>
    <w:uiPriority w:val="1"/>
    <w:qFormat/>
    <w:rsid w:val="00622EE1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3711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1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59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59A"/>
    <w:rPr>
      <w:rFonts w:eastAsiaTheme="minorEastAsia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8C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8CD"/>
    <w:rPr>
      <w:rFonts w:eastAsiaTheme="minorEastAsia"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2020-06-09T09:57:00Z</dcterms:created>
  <dcterms:modified xsi:type="dcterms:W3CDTF">2020-06-09T10:26:00Z</dcterms:modified>
</cp:coreProperties>
</file>